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FF0" w:rsidRPr="00A75533" w:rsidRDefault="00716FF0" w:rsidP="00716FF0">
      <w:pPr>
        <w:shd w:val="clear" w:color="auto" w:fill="FFFFFF"/>
        <w:spacing w:line="276" w:lineRule="auto"/>
        <w:jc w:val="center"/>
        <w:rPr>
          <w:b/>
          <w:color w:val="auto"/>
          <w:sz w:val="16"/>
          <w:szCs w:val="16"/>
          <w:lang w:val="en-US"/>
        </w:rPr>
      </w:pPr>
      <w:r>
        <w:rPr>
          <w:b/>
          <w:color w:val="auto"/>
          <w:sz w:val="16"/>
          <w:szCs w:val="16"/>
          <w:lang w:val="kk-KZ"/>
        </w:rPr>
        <w:t>Хабарландыру</w:t>
      </w:r>
      <w:r w:rsidRPr="003B5322">
        <w:rPr>
          <w:b/>
          <w:color w:val="auto"/>
          <w:sz w:val="16"/>
          <w:szCs w:val="16"/>
          <w:lang w:val="kk-KZ"/>
        </w:rPr>
        <w:t xml:space="preserve"> №</w:t>
      </w:r>
      <w:r>
        <w:rPr>
          <w:b/>
          <w:color w:val="auto"/>
          <w:sz w:val="16"/>
          <w:szCs w:val="16"/>
          <w:lang w:val="kk-KZ"/>
        </w:rPr>
        <w:t xml:space="preserve"> </w:t>
      </w:r>
      <w:r w:rsidR="00A75533">
        <w:rPr>
          <w:b/>
          <w:color w:val="auto"/>
          <w:sz w:val="16"/>
          <w:szCs w:val="16"/>
          <w:lang w:val="en-US"/>
        </w:rPr>
        <w:t>42</w:t>
      </w:r>
    </w:p>
    <w:p w:rsidR="00716FF0" w:rsidRPr="008C0A07" w:rsidRDefault="00716FF0" w:rsidP="00716FF0">
      <w:pPr>
        <w:shd w:val="clear" w:color="auto" w:fill="FFFFFF"/>
        <w:spacing w:line="276" w:lineRule="auto"/>
        <w:jc w:val="center"/>
        <w:rPr>
          <w:b/>
          <w:color w:val="auto"/>
          <w:sz w:val="17"/>
          <w:szCs w:val="17"/>
          <w:lang w:val="kk-KZ"/>
        </w:rPr>
      </w:pPr>
      <w:r w:rsidRPr="008C0A07">
        <w:rPr>
          <w:b/>
          <w:sz w:val="17"/>
          <w:szCs w:val="17"/>
          <w:lang w:val="kk-KZ"/>
        </w:rPr>
        <w:t xml:space="preserve">"Ақтөбе облысының Денсаулық сақтау басқармасы" ММ  ШЖҚ "Көпсалалы облыстық ауруханасы" МКК  </w:t>
      </w:r>
    </w:p>
    <w:p w:rsidR="00716FF0" w:rsidRPr="008C0A07" w:rsidRDefault="00716FF0" w:rsidP="00716FF0">
      <w:pPr>
        <w:shd w:val="clear" w:color="auto" w:fill="FFFFFF"/>
        <w:spacing w:line="276" w:lineRule="auto"/>
        <w:jc w:val="center"/>
        <w:rPr>
          <w:b/>
          <w:color w:val="auto"/>
          <w:sz w:val="17"/>
          <w:szCs w:val="17"/>
          <w:lang w:val="kk-KZ"/>
        </w:rPr>
      </w:pPr>
      <w:r w:rsidRPr="008C0A07">
        <w:rPr>
          <w:b/>
          <w:color w:val="auto"/>
          <w:sz w:val="17"/>
          <w:szCs w:val="17"/>
          <w:lang w:val="kk-KZ"/>
        </w:rPr>
        <w:t xml:space="preserve">медициналық бұйымдарды сатып  алу үшін </w:t>
      </w:r>
      <w:r w:rsidRPr="008C0A07">
        <w:rPr>
          <w:b/>
          <w:sz w:val="17"/>
          <w:szCs w:val="17"/>
          <w:lang w:val="kk-KZ"/>
        </w:rPr>
        <w:t>бағалы ұсыныстарға сұрату жолымен мемлекеттік сатып алуды өткізуі туралы хабарлайды</w:t>
      </w:r>
    </w:p>
    <w:p w:rsidR="00716FF0" w:rsidRPr="008C0A07" w:rsidRDefault="00716FF0" w:rsidP="00716FF0">
      <w:pPr>
        <w:shd w:val="clear" w:color="auto" w:fill="FFFFFF"/>
        <w:spacing w:line="276" w:lineRule="auto"/>
        <w:jc w:val="center"/>
        <w:rPr>
          <w:b/>
          <w:color w:val="auto"/>
          <w:sz w:val="17"/>
          <w:szCs w:val="17"/>
          <w:lang w:val="kk-KZ"/>
        </w:rPr>
      </w:pPr>
    </w:p>
    <w:p w:rsidR="00716FF0" w:rsidRPr="008C0A07" w:rsidRDefault="00716FF0" w:rsidP="00716FF0">
      <w:pPr>
        <w:shd w:val="clear" w:color="auto" w:fill="FFFFFF"/>
        <w:spacing w:line="276" w:lineRule="auto"/>
        <w:jc w:val="center"/>
        <w:rPr>
          <w:color w:val="auto"/>
          <w:sz w:val="17"/>
          <w:szCs w:val="17"/>
          <w:lang w:val="kk-KZ"/>
        </w:rPr>
      </w:pPr>
      <w:r w:rsidRPr="008C0A07">
        <w:rPr>
          <w:color w:val="auto"/>
          <w:sz w:val="17"/>
          <w:szCs w:val="17"/>
          <w:lang w:val="kk-KZ"/>
        </w:rPr>
        <w:t xml:space="preserve">Ақтөбе қаласы                                                                                                                                                                                                                                                                                  </w:t>
      </w:r>
      <w:r w:rsidR="00A75533" w:rsidRPr="008C0A07">
        <w:rPr>
          <w:color w:val="auto"/>
          <w:sz w:val="17"/>
          <w:szCs w:val="17"/>
          <w:lang w:val="en-US"/>
        </w:rPr>
        <w:t>29</w:t>
      </w:r>
      <w:r w:rsidRPr="008C0A07">
        <w:rPr>
          <w:color w:val="auto"/>
          <w:sz w:val="17"/>
          <w:szCs w:val="17"/>
          <w:lang w:val="kk-KZ"/>
        </w:rPr>
        <w:t>.</w:t>
      </w:r>
      <w:r w:rsidR="00A75533" w:rsidRPr="008C0A07">
        <w:rPr>
          <w:color w:val="auto"/>
          <w:sz w:val="17"/>
          <w:szCs w:val="17"/>
          <w:lang w:val="en-US"/>
        </w:rPr>
        <w:t>10</w:t>
      </w:r>
      <w:r w:rsidRPr="008C0A07">
        <w:rPr>
          <w:color w:val="auto"/>
          <w:sz w:val="17"/>
          <w:szCs w:val="17"/>
          <w:lang w:val="kk-KZ"/>
        </w:rPr>
        <w:t>.2024жыл</w:t>
      </w:r>
    </w:p>
    <w:p w:rsidR="00716FF0" w:rsidRPr="008C0A07" w:rsidRDefault="00716FF0" w:rsidP="00716FF0">
      <w:pPr>
        <w:pStyle w:val="1"/>
        <w:spacing w:before="0" w:beforeAutospacing="0" w:after="0" w:afterAutospacing="0"/>
        <w:textAlignment w:val="baseline"/>
        <w:rPr>
          <w:b w:val="0"/>
          <w:bCs w:val="0"/>
          <w:sz w:val="17"/>
          <w:szCs w:val="17"/>
          <w:lang w:val="kk-KZ"/>
        </w:rPr>
      </w:pPr>
      <w:r w:rsidRPr="008C0A07">
        <w:rPr>
          <w:sz w:val="17"/>
          <w:szCs w:val="17"/>
          <w:lang w:val="kk-KZ"/>
        </w:rPr>
        <w:t xml:space="preserve">"Ақтөбе облысының Денсаулық сақтау басқармасы" ММ ШЖҚ "Көпсалалы облыстық ауруханасы" МКК, Ақтөбе қаласы, Пацаева көшесі 7,  </w:t>
      </w:r>
      <w:r w:rsidRPr="008C0A07">
        <w:rPr>
          <w:spacing w:val="2"/>
          <w:sz w:val="17"/>
          <w:szCs w:val="17"/>
          <w:lang w:val="kk-KZ"/>
        </w:rPr>
        <w:t>Қазақстан Республикасы Денсаулық сақтау министрінің 2023 жылғы 7 маусымдағы № 110 бұйрығына</w:t>
      </w:r>
      <w:r w:rsidRPr="008C0A07">
        <w:rPr>
          <w:sz w:val="17"/>
          <w:szCs w:val="17"/>
          <w:lang w:val="kk-KZ"/>
        </w:rPr>
        <w:t xml:space="preserve"> сәйкес </w:t>
      </w:r>
      <w:r w:rsidRPr="008C0A07">
        <w:rPr>
          <w:b w:val="0"/>
          <w:sz w:val="17"/>
          <w:szCs w:val="17"/>
          <w:lang w:val="kk-KZ"/>
        </w:rPr>
        <w:t>"</w:t>
      </w:r>
      <w:r w:rsidRPr="008C0A07">
        <w:rPr>
          <w:b w:val="0"/>
          <w:bCs w:val="0"/>
          <w:sz w:val="17"/>
          <w:szCs w:val="17"/>
          <w:lang w:val="kk-KZ"/>
        </w:rPr>
        <w:t xml:space="preserve"> </w:t>
      </w:r>
      <w:r w:rsidRPr="008C0A07">
        <w:rPr>
          <w:b w:val="0"/>
          <w:color w:val="000000"/>
          <w:sz w:val="17"/>
          <w:szCs w:val="17"/>
          <w:shd w:val="clear" w:color="auto" w:fill="FFFFFF"/>
          <w:lang w:val="kk-KZ"/>
        </w:rPr>
        <w:t>Тегін медициналық көмектің</w:t>
      </w:r>
      <w:r w:rsidRPr="008C0A07">
        <w:rPr>
          <w:b w:val="0"/>
          <w:color w:val="000000"/>
          <w:sz w:val="17"/>
          <w:szCs w:val="17"/>
          <w:lang w:val="kk-KZ"/>
        </w:rPr>
        <w:t xml:space="preserve"> </w:t>
      </w:r>
      <w:r w:rsidRPr="008C0A07">
        <w:rPr>
          <w:b w:val="0"/>
          <w:color w:val="000000"/>
          <w:sz w:val="17"/>
          <w:szCs w:val="17"/>
          <w:shd w:val="clear" w:color="auto" w:fill="FFFFFF"/>
          <w:lang w:val="kk-KZ"/>
        </w:rPr>
        <w:t>кепілдік берілген көлемі,</w:t>
      </w:r>
      <w:r w:rsidRPr="008C0A07">
        <w:rPr>
          <w:b w:val="0"/>
          <w:color w:val="000000"/>
          <w:sz w:val="17"/>
          <w:szCs w:val="17"/>
          <w:lang w:val="kk-KZ"/>
        </w:rPr>
        <w:t xml:space="preserve"> </w:t>
      </w:r>
      <w:r w:rsidRPr="008C0A07">
        <w:rPr>
          <w:b w:val="0"/>
          <w:color w:val="000000"/>
          <w:sz w:val="17"/>
          <w:szCs w:val="17"/>
          <w:shd w:val="clear" w:color="auto" w:fill="FFFFFF"/>
          <w:lang w:val="kk-KZ"/>
        </w:rPr>
        <w:t>қылмыстық-атқару</w:t>
      </w:r>
      <w:r w:rsidRPr="008C0A07">
        <w:rPr>
          <w:b w:val="0"/>
          <w:color w:val="000000"/>
          <w:sz w:val="17"/>
          <w:szCs w:val="17"/>
          <w:lang w:val="kk-KZ"/>
        </w:rPr>
        <w:br/>
      </w:r>
      <w:r w:rsidRPr="008C0A07">
        <w:rPr>
          <w:b w:val="0"/>
          <w:color w:val="000000"/>
          <w:sz w:val="17"/>
          <w:szCs w:val="17"/>
          <w:shd w:val="clear" w:color="auto" w:fill="FFFFFF"/>
          <w:lang w:val="kk-KZ"/>
        </w:rPr>
        <w:t>(пенитенциарлық) жүйесінің</w:t>
      </w:r>
      <w:r w:rsidRPr="008C0A07">
        <w:rPr>
          <w:b w:val="0"/>
          <w:color w:val="000000"/>
          <w:sz w:val="17"/>
          <w:szCs w:val="17"/>
          <w:lang w:val="kk-KZ"/>
        </w:rPr>
        <w:t xml:space="preserve"> </w:t>
      </w:r>
      <w:r w:rsidRPr="008C0A07">
        <w:rPr>
          <w:b w:val="0"/>
          <w:color w:val="000000"/>
          <w:sz w:val="17"/>
          <w:szCs w:val="17"/>
          <w:shd w:val="clear" w:color="auto" w:fill="FFFFFF"/>
          <w:lang w:val="kk-KZ"/>
        </w:rPr>
        <w:t>тергеу изоляторлары мен</w:t>
      </w:r>
      <w:r w:rsidRPr="008C0A07">
        <w:rPr>
          <w:b w:val="0"/>
          <w:color w:val="000000"/>
          <w:sz w:val="17"/>
          <w:szCs w:val="17"/>
          <w:lang w:val="kk-KZ"/>
        </w:rPr>
        <w:t xml:space="preserve"> </w:t>
      </w:r>
      <w:r w:rsidRPr="008C0A07">
        <w:rPr>
          <w:b w:val="0"/>
          <w:color w:val="000000"/>
          <w:sz w:val="17"/>
          <w:szCs w:val="17"/>
          <w:shd w:val="clear" w:color="auto" w:fill="FFFFFF"/>
          <w:lang w:val="kk-KZ"/>
        </w:rPr>
        <w:t>мекемелерінде ұсталатын</w:t>
      </w:r>
      <w:r w:rsidRPr="008C0A07">
        <w:rPr>
          <w:b w:val="0"/>
          <w:color w:val="000000"/>
          <w:sz w:val="17"/>
          <w:szCs w:val="17"/>
          <w:lang w:val="kk-KZ"/>
        </w:rPr>
        <w:t xml:space="preserve"> </w:t>
      </w:r>
      <w:r w:rsidRPr="008C0A07">
        <w:rPr>
          <w:b w:val="0"/>
          <w:color w:val="000000"/>
          <w:sz w:val="17"/>
          <w:szCs w:val="17"/>
          <w:shd w:val="clear" w:color="auto" w:fill="FFFFFF"/>
          <w:lang w:val="kk-KZ"/>
        </w:rPr>
        <w:t>адамдарға бюджет қаражаты</w:t>
      </w:r>
      <w:r w:rsidRPr="008C0A07">
        <w:rPr>
          <w:b w:val="0"/>
          <w:color w:val="000000"/>
          <w:sz w:val="17"/>
          <w:szCs w:val="17"/>
          <w:lang w:val="kk-KZ"/>
        </w:rPr>
        <w:t xml:space="preserve"> </w:t>
      </w:r>
      <w:r w:rsidRPr="008C0A07">
        <w:rPr>
          <w:b w:val="0"/>
          <w:color w:val="000000"/>
          <w:sz w:val="17"/>
          <w:szCs w:val="17"/>
          <w:shd w:val="clear" w:color="auto" w:fill="FFFFFF"/>
          <w:lang w:val="kk-KZ"/>
        </w:rPr>
        <w:t>есебінен медициналық көмектің</w:t>
      </w:r>
      <w:r w:rsidRPr="008C0A07">
        <w:rPr>
          <w:b w:val="0"/>
          <w:color w:val="000000"/>
          <w:sz w:val="17"/>
          <w:szCs w:val="17"/>
          <w:lang w:val="kk-KZ"/>
        </w:rPr>
        <w:t xml:space="preserve"> </w:t>
      </w:r>
      <w:r w:rsidRPr="008C0A07">
        <w:rPr>
          <w:b w:val="0"/>
          <w:color w:val="000000"/>
          <w:sz w:val="17"/>
          <w:szCs w:val="17"/>
          <w:shd w:val="clear" w:color="auto" w:fill="FFFFFF"/>
          <w:lang w:val="kk-KZ"/>
        </w:rPr>
        <w:t>қосымша көлемі шеңберінде</w:t>
      </w:r>
      <w:r w:rsidRPr="008C0A07">
        <w:rPr>
          <w:b w:val="0"/>
          <w:color w:val="000000"/>
          <w:sz w:val="17"/>
          <w:szCs w:val="17"/>
          <w:lang w:val="kk-KZ"/>
        </w:rPr>
        <w:t xml:space="preserve"> </w:t>
      </w:r>
      <w:r w:rsidRPr="008C0A07">
        <w:rPr>
          <w:b w:val="0"/>
          <w:color w:val="000000"/>
          <w:sz w:val="17"/>
          <w:szCs w:val="17"/>
          <w:shd w:val="clear" w:color="auto" w:fill="FFFFFF"/>
          <w:lang w:val="kk-KZ"/>
        </w:rPr>
        <w:t>және (немесе) міндетті</w:t>
      </w:r>
      <w:r w:rsidRPr="008C0A07">
        <w:rPr>
          <w:b w:val="0"/>
          <w:color w:val="000000"/>
          <w:sz w:val="17"/>
          <w:szCs w:val="17"/>
          <w:lang w:val="kk-KZ"/>
        </w:rPr>
        <w:t xml:space="preserve"> </w:t>
      </w:r>
      <w:r w:rsidRPr="008C0A07">
        <w:rPr>
          <w:b w:val="0"/>
          <w:color w:val="000000"/>
          <w:sz w:val="17"/>
          <w:szCs w:val="17"/>
          <w:shd w:val="clear" w:color="auto" w:fill="FFFFFF"/>
          <w:lang w:val="kk-KZ"/>
        </w:rPr>
        <w:t>әлеуметтік медициналық</w:t>
      </w:r>
      <w:r w:rsidRPr="008C0A07">
        <w:rPr>
          <w:b w:val="0"/>
          <w:color w:val="000000"/>
          <w:sz w:val="17"/>
          <w:szCs w:val="17"/>
          <w:lang w:val="kk-KZ"/>
        </w:rPr>
        <w:t xml:space="preserve"> </w:t>
      </w:r>
      <w:r w:rsidRPr="008C0A07">
        <w:rPr>
          <w:b w:val="0"/>
          <w:color w:val="000000"/>
          <w:sz w:val="17"/>
          <w:szCs w:val="17"/>
          <w:shd w:val="clear" w:color="auto" w:fill="FFFFFF"/>
          <w:lang w:val="kk-KZ"/>
        </w:rPr>
        <w:t>сақтандыру жүйесінде дәрілік</w:t>
      </w:r>
      <w:r w:rsidRPr="008C0A07">
        <w:rPr>
          <w:b w:val="0"/>
          <w:color w:val="000000"/>
          <w:sz w:val="17"/>
          <w:szCs w:val="17"/>
          <w:lang w:val="kk-KZ"/>
        </w:rPr>
        <w:t xml:space="preserve"> </w:t>
      </w:r>
      <w:r w:rsidRPr="008C0A07">
        <w:rPr>
          <w:b w:val="0"/>
          <w:color w:val="000000"/>
          <w:sz w:val="17"/>
          <w:szCs w:val="17"/>
          <w:shd w:val="clear" w:color="auto" w:fill="FFFFFF"/>
          <w:lang w:val="kk-KZ"/>
        </w:rPr>
        <w:t>заттарды, медициналық</w:t>
      </w:r>
      <w:r w:rsidRPr="008C0A07">
        <w:rPr>
          <w:b w:val="0"/>
          <w:color w:val="000000"/>
          <w:sz w:val="17"/>
          <w:szCs w:val="17"/>
          <w:lang w:val="kk-KZ"/>
        </w:rPr>
        <w:t xml:space="preserve"> </w:t>
      </w:r>
      <w:r w:rsidRPr="008C0A07">
        <w:rPr>
          <w:b w:val="0"/>
          <w:color w:val="000000"/>
          <w:sz w:val="17"/>
          <w:szCs w:val="17"/>
          <w:shd w:val="clear" w:color="auto" w:fill="FFFFFF"/>
          <w:lang w:val="kk-KZ"/>
        </w:rPr>
        <w:t>бұйымдарды және арнайы емдік</w:t>
      </w:r>
      <w:r w:rsidRPr="008C0A07">
        <w:rPr>
          <w:b w:val="0"/>
          <w:color w:val="000000"/>
          <w:sz w:val="17"/>
          <w:szCs w:val="17"/>
          <w:lang w:val="kk-KZ"/>
        </w:rPr>
        <w:t xml:space="preserve"> </w:t>
      </w:r>
      <w:r w:rsidRPr="008C0A07">
        <w:rPr>
          <w:b w:val="0"/>
          <w:color w:val="000000"/>
          <w:sz w:val="17"/>
          <w:szCs w:val="17"/>
          <w:shd w:val="clear" w:color="auto" w:fill="FFFFFF"/>
          <w:lang w:val="kk-KZ"/>
        </w:rPr>
        <w:t>өнімдерді сатып алуды,</w:t>
      </w:r>
      <w:r w:rsidRPr="008C0A07">
        <w:rPr>
          <w:b w:val="0"/>
          <w:color w:val="000000"/>
          <w:sz w:val="17"/>
          <w:szCs w:val="17"/>
          <w:lang w:val="kk-KZ"/>
        </w:rPr>
        <w:t xml:space="preserve"> </w:t>
      </w:r>
      <w:r w:rsidRPr="008C0A07">
        <w:rPr>
          <w:b w:val="0"/>
          <w:color w:val="000000"/>
          <w:sz w:val="17"/>
          <w:szCs w:val="17"/>
          <w:shd w:val="clear" w:color="auto" w:fill="FFFFFF"/>
          <w:lang w:val="kk-KZ"/>
        </w:rPr>
        <w:t>фармацевтикалық көрсетілетін</w:t>
      </w:r>
      <w:r w:rsidRPr="008C0A07">
        <w:rPr>
          <w:b w:val="0"/>
          <w:color w:val="000000"/>
          <w:sz w:val="17"/>
          <w:szCs w:val="17"/>
          <w:lang w:val="kk-KZ"/>
        </w:rPr>
        <w:t xml:space="preserve"> </w:t>
      </w:r>
      <w:r w:rsidRPr="008C0A07">
        <w:rPr>
          <w:b w:val="0"/>
          <w:color w:val="000000"/>
          <w:sz w:val="17"/>
          <w:szCs w:val="17"/>
          <w:shd w:val="clear" w:color="auto" w:fill="FFFFFF"/>
          <w:lang w:val="kk-KZ"/>
        </w:rPr>
        <w:t>қызметтерді сатып алуды</w:t>
      </w:r>
      <w:r w:rsidRPr="008C0A07">
        <w:rPr>
          <w:b w:val="0"/>
          <w:color w:val="000000"/>
          <w:sz w:val="17"/>
          <w:szCs w:val="17"/>
          <w:lang w:val="kk-KZ"/>
        </w:rPr>
        <w:t xml:space="preserve"> </w:t>
      </w:r>
      <w:r w:rsidRPr="008C0A07">
        <w:rPr>
          <w:b w:val="0"/>
          <w:color w:val="000000"/>
          <w:sz w:val="17"/>
          <w:szCs w:val="17"/>
          <w:shd w:val="clear" w:color="auto" w:fill="FFFFFF"/>
          <w:lang w:val="kk-KZ"/>
        </w:rPr>
        <w:t>ұйымдастыру және өткізу</w:t>
      </w:r>
      <w:r w:rsidRPr="008C0A07">
        <w:rPr>
          <w:b w:val="0"/>
          <w:color w:val="000000"/>
          <w:sz w:val="17"/>
          <w:szCs w:val="17"/>
          <w:lang w:val="kk-KZ"/>
        </w:rPr>
        <w:t xml:space="preserve"> </w:t>
      </w:r>
      <w:r w:rsidRPr="008C0A07">
        <w:rPr>
          <w:b w:val="0"/>
          <w:color w:val="000000"/>
          <w:sz w:val="17"/>
          <w:szCs w:val="17"/>
          <w:shd w:val="clear" w:color="auto" w:fill="FFFFFF"/>
          <w:lang w:val="kk-KZ"/>
        </w:rPr>
        <w:t>қағидаларына</w:t>
      </w:r>
      <w:r w:rsidRPr="008C0A07">
        <w:rPr>
          <w:b w:val="0"/>
          <w:color w:val="000000"/>
          <w:sz w:val="17"/>
          <w:szCs w:val="17"/>
          <w:lang w:val="kk-KZ"/>
        </w:rPr>
        <w:t xml:space="preserve"> </w:t>
      </w:r>
      <w:r w:rsidRPr="008C0A07">
        <w:rPr>
          <w:b w:val="0"/>
          <w:color w:val="000000"/>
          <w:sz w:val="17"/>
          <w:szCs w:val="17"/>
          <w:shd w:val="clear" w:color="auto" w:fill="FFFFFF"/>
          <w:lang w:val="kk-KZ"/>
        </w:rPr>
        <w:t>5-қосымша</w:t>
      </w:r>
      <w:r w:rsidRPr="008C0A07">
        <w:rPr>
          <w:b w:val="0"/>
          <w:sz w:val="17"/>
          <w:szCs w:val="17"/>
          <w:lang w:val="kk-KZ"/>
        </w:rPr>
        <w:t xml:space="preserve"> </w:t>
      </w:r>
      <w:r w:rsidRPr="008C0A07">
        <w:rPr>
          <w:sz w:val="17"/>
          <w:szCs w:val="17"/>
          <w:lang w:val="kk-KZ"/>
        </w:rPr>
        <w:t xml:space="preserve">"  </w:t>
      </w:r>
      <w:r w:rsidRPr="008C0A07">
        <w:rPr>
          <w:b w:val="0"/>
          <w:sz w:val="17"/>
          <w:szCs w:val="17"/>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2047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1"/>
        <w:gridCol w:w="1823"/>
        <w:gridCol w:w="1541"/>
        <w:gridCol w:w="2382"/>
        <w:gridCol w:w="702"/>
        <w:gridCol w:w="562"/>
        <w:gridCol w:w="841"/>
        <w:gridCol w:w="1682"/>
        <w:gridCol w:w="982"/>
        <w:gridCol w:w="701"/>
        <w:gridCol w:w="1822"/>
        <w:gridCol w:w="980"/>
        <w:gridCol w:w="1127"/>
        <w:gridCol w:w="982"/>
        <w:gridCol w:w="982"/>
        <w:gridCol w:w="982"/>
        <w:gridCol w:w="983"/>
        <w:gridCol w:w="982"/>
      </w:tblGrid>
      <w:tr w:rsidR="00716FF0" w:rsidRPr="00A75533" w:rsidTr="00716FF0">
        <w:trPr>
          <w:gridAfter w:val="5"/>
          <w:wAfter w:w="4911" w:type="dxa"/>
          <w:trHeight w:val="587"/>
        </w:trPr>
        <w:tc>
          <w:tcPr>
            <w:tcW w:w="421" w:type="dxa"/>
            <w:shd w:val="clear" w:color="auto" w:fill="auto"/>
            <w:vAlign w:val="center"/>
          </w:tcPr>
          <w:p w:rsidR="00716FF0" w:rsidRPr="003408AC" w:rsidRDefault="00716FF0" w:rsidP="003F4302">
            <w:pPr>
              <w:jc w:val="center"/>
              <w:rPr>
                <w:b/>
                <w:bCs/>
                <w:sz w:val="14"/>
                <w:szCs w:val="14"/>
              </w:rPr>
            </w:pPr>
            <w:r w:rsidRPr="003408AC">
              <w:rPr>
                <w:b/>
                <w:bCs/>
                <w:sz w:val="14"/>
                <w:szCs w:val="14"/>
              </w:rPr>
              <w:t>№ лота</w:t>
            </w:r>
          </w:p>
        </w:tc>
        <w:tc>
          <w:tcPr>
            <w:tcW w:w="1823" w:type="dxa"/>
            <w:vAlign w:val="center"/>
          </w:tcPr>
          <w:p w:rsidR="00716FF0" w:rsidRPr="003408AC" w:rsidRDefault="00716FF0" w:rsidP="003F4302">
            <w:pPr>
              <w:jc w:val="center"/>
              <w:rPr>
                <w:b/>
                <w:bCs/>
                <w:sz w:val="14"/>
                <w:szCs w:val="14"/>
              </w:rPr>
            </w:pPr>
            <w:proofErr w:type="spellStart"/>
            <w:r w:rsidRPr="003408AC">
              <w:rPr>
                <w:b/>
                <w:sz w:val="14"/>
                <w:szCs w:val="14"/>
              </w:rPr>
              <w:t>Тапсырыс</w:t>
            </w:r>
            <w:proofErr w:type="spellEnd"/>
            <w:r w:rsidRPr="003408AC">
              <w:rPr>
                <w:b/>
                <w:sz w:val="14"/>
                <w:szCs w:val="14"/>
                <w:lang w:val="kk-KZ"/>
              </w:rPr>
              <w:t xml:space="preserve"> </w:t>
            </w:r>
            <w:proofErr w:type="spellStart"/>
            <w:r w:rsidRPr="003408AC">
              <w:rPr>
                <w:b/>
                <w:sz w:val="14"/>
                <w:szCs w:val="14"/>
              </w:rPr>
              <w:t>берушінің</w:t>
            </w:r>
            <w:proofErr w:type="spellEnd"/>
            <w:r w:rsidRPr="003408AC">
              <w:rPr>
                <w:b/>
                <w:sz w:val="14"/>
                <w:szCs w:val="14"/>
                <w:lang w:val="kk-KZ"/>
              </w:rPr>
              <w:t xml:space="preserve"> </w:t>
            </w:r>
            <w:proofErr w:type="spellStart"/>
            <w:r w:rsidRPr="003408AC">
              <w:rPr>
                <w:b/>
                <w:sz w:val="14"/>
                <w:szCs w:val="14"/>
              </w:rPr>
              <w:t>атауы</w:t>
            </w:r>
            <w:proofErr w:type="spellEnd"/>
          </w:p>
        </w:tc>
        <w:tc>
          <w:tcPr>
            <w:tcW w:w="1541"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Тауардың атауы</w:t>
            </w:r>
          </w:p>
        </w:tc>
        <w:tc>
          <w:tcPr>
            <w:tcW w:w="2382" w:type="dxa"/>
          </w:tcPr>
          <w:p w:rsidR="00716FF0" w:rsidRPr="003408AC" w:rsidRDefault="00716FF0" w:rsidP="003F4302">
            <w:pPr>
              <w:jc w:val="center"/>
              <w:rPr>
                <w:b/>
                <w:bCs/>
                <w:sz w:val="14"/>
                <w:szCs w:val="14"/>
              </w:rPr>
            </w:pPr>
          </w:p>
          <w:p w:rsidR="00716FF0" w:rsidRPr="003408AC" w:rsidRDefault="00716FF0" w:rsidP="003F4302">
            <w:pPr>
              <w:jc w:val="center"/>
              <w:rPr>
                <w:b/>
                <w:bCs/>
                <w:sz w:val="14"/>
                <w:szCs w:val="14"/>
                <w:lang w:val="kk-KZ"/>
              </w:rPr>
            </w:pPr>
            <w:r w:rsidRPr="003408AC">
              <w:rPr>
                <w:b/>
                <w:bCs/>
                <w:sz w:val="14"/>
                <w:szCs w:val="14"/>
                <w:lang w:val="kk-KZ"/>
              </w:rPr>
              <w:t>Техникалық сипаттамасы</w:t>
            </w:r>
          </w:p>
        </w:tc>
        <w:tc>
          <w:tcPr>
            <w:tcW w:w="702"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Өлшем бірлігі</w:t>
            </w:r>
          </w:p>
        </w:tc>
        <w:tc>
          <w:tcPr>
            <w:tcW w:w="562"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саны</w:t>
            </w:r>
          </w:p>
        </w:tc>
        <w:tc>
          <w:tcPr>
            <w:tcW w:w="841" w:type="dxa"/>
            <w:shd w:val="clear" w:color="auto" w:fill="auto"/>
            <w:vAlign w:val="center"/>
          </w:tcPr>
          <w:p w:rsidR="00716FF0" w:rsidRPr="003408AC" w:rsidRDefault="00716FF0" w:rsidP="003F4302">
            <w:pPr>
              <w:jc w:val="center"/>
              <w:rPr>
                <w:b/>
                <w:bCs/>
                <w:sz w:val="14"/>
                <w:szCs w:val="14"/>
              </w:rPr>
            </w:pP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w:t>
            </w:r>
            <w:proofErr w:type="spellStart"/>
            <w:r w:rsidRPr="003408AC">
              <w:rPr>
                <w:b/>
                <w:sz w:val="14"/>
                <w:szCs w:val="14"/>
              </w:rPr>
              <w:t>сәйкес</w:t>
            </w:r>
            <w:proofErr w:type="spellEnd"/>
            <w:r w:rsidRPr="003408AC">
              <w:rPr>
                <w:b/>
                <w:sz w:val="14"/>
                <w:szCs w:val="14"/>
              </w:rPr>
              <w:t>)</w:t>
            </w:r>
          </w:p>
        </w:tc>
        <w:tc>
          <w:tcPr>
            <w:tcW w:w="1682" w:type="dxa"/>
            <w:shd w:val="clear" w:color="auto" w:fill="auto"/>
            <w:vAlign w:val="center"/>
          </w:tcPr>
          <w:p w:rsidR="00716FF0" w:rsidRPr="003408AC" w:rsidRDefault="00716FF0" w:rsidP="003F4302">
            <w:pPr>
              <w:jc w:val="center"/>
              <w:rPr>
                <w:b/>
                <w:bCs/>
                <w:sz w:val="14"/>
                <w:szCs w:val="14"/>
              </w:rPr>
            </w:pPr>
            <w:proofErr w:type="spellStart"/>
            <w:r w:rsidRPr="003408AC">
              <w:rPr>
                <w:b/>
                <w:sz w:val="14"/>
                <w:szCs w:val="14"/>
              </w:rPr>
              <w:t>Тауарларды</w:t>
            </w:r>
            <w:proofErr w:type="spellEnd"/>
            <w:r>
              <w:rPr>
                <w:b/>
                <w:sz w:val="14"/>
                <w:szCs w:val="14"/>
                <w:lang w:val="kk-KZ"/>
              </w:rPr>
              <w:t xml:space="preserve"> </w:t>
            </w: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мерзімі</w:t>
            </w:r>
            <w:proofErr w:type="spellEnd"/>
          </w:p>
        </w:tc>
        <w:tc>
          <w:tcPr>
            <w:tcW w:w="982" w:type="dxa"/>
            <w:vAlign w:val="center"/>
          </w:tcPr>
          <w:p w:rsidR="00716FF0" w:rsidRPr="003408AC" w:rsidRDefault="00716FF0" w:rsidP="003F4302">
            <w:pPr>
              <w:jc w:val="center"/>
              <w:rPr>
                <w:b/>
                <w:bCs/>
                <w:sz w:val="14"/>
                <w:szCs w:val="14"/>
              </w:rPr>
            </w:pPr>
            <w:proofErr w:type="spellStart"/>
            <w:r w:rsidRPr="003408AC">
              <w:rPr>
                <w:b/>
                <w:sz w:val="14"/>
                <w:szCs w:val="14"/>
              </w:rPr>
              <w:t>Тауарларды</w:t>
            </w:r>
            <w:proofErr w:type="spellEnd"/>
            <w:r w:rsidRPr="003408AC">
              <w:rPr>
                <w:b/>
                <w:sz w:val="14"/>
                <w:szCs w:val="14"/>
                <w:lang w:val="kk-KZ"/>
              </w:rPr>
              <w:t xml:space="preserve"> </w:t>
            </w: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орны</w:t>
            </w:r>
            <w:proofErr w:type="spellEnd"/>
          </w:p>
        </w:tc>
        <w:tc>
          <w:tcPr>
            <w:tcW w:w="701" w:type="dxa"/>
            <w:vAlign w:val="center"/>
          </w:tcPr>
          <w:p w:rsidR="00716FF0" w:rsidRPr="003408AC" w:rsidRDefault="00716FF0" w:rsidP="003F430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Pr>
                <w:b/>
                <w:sz w:val="14"/>
                <w:szCs w:val="14"/>
                <w:lang w:val="kk-KZ"/>
              </w:rPr>
              <w:t xml:space="preserve"> </w:t>
            </w:r>
            <w:proofErr w:type="spellStart"/>
            <w:r w:rsidRPr="003408AC">
              <w:rPr>
                <w:b/>
                <w:sz w:val="14"/>
                <w:szCs w:val="14"/>
              </w:rPr>
              <w:t>төлем</w:t>
            </w:r>
            <w:proofErr w:type="spellEnd"/>
            <w:r w:rsidR="00AE6B21">
              <w:rPr>
                <w:b/>
                <w:sz w:val="14"/>
                <w:szCs w:val="14"/>
              </w:rPr>
              <w:t xml:space="preserve"> </w:t>
            </w:r>
            <w:bookmarkStart w:id="0" w:name="_GoBack"/>
            <w:bookmarkEnd w:id="0"/>
            <w:r w:rsidRPr="003408AC">
              <w:rPr>
                <w:b/>
                <w:sz w:val="14"/>
                <w:szCs w:val="14"/>
              </w:rPr>
              <w:t xml:space="preserve"> %</w:t>
            </w:r>
          </w:p>
        </w:tc>
        <w:tc>
          <w:tcPr>
            <w:tcW w:w="1822" w:type="dxa"/>
            <w:vAlign w:val="center"/>
          </w:tcPr>
          <w:p w:rsidR="00716FF0" w:rsidRPr="003408AC" w:rsidRDefault="00716FF0" w:rsidP="003F4302">
            <w:pPr>
              <w:jc w:val="center"/>
              <w:rPr>
                <w:b/>
                <w:bCs/>
                <w:sz w:val="14"/>
                <w:szCs w:val="14"/>
                <w:lang w:val="kk-KZ"/>
              </w:rPr>
            </w:pPr>
            <w:r w:rsidRPr="003408AC">
              <w:rPr>
                <w:b/>
                <w:bCs/>
                <w:sz w:val="14"/>
                <w:szCs w:val="14"/>
                <w:lang w:val="kk-KZ"/>
              </w:rPr>
              <w:t>Төлем</w:t>
            </w:r>
          </w:p>
        </w:tc>
        <w:tc>
          <w:tcPr>
            <w:tcW w:w="980"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 xml:space="preserve">Бағасы </w:t>
            </w:r>
          </w:p>
        </w:tc>
        <w:tc>
          <w:tcPr>
            <w:tcW w:w="1127" w:type="dxa"/>
          </w:tcPr>
          <w:p w:rsidR="00716FF0" w:rsidRPr="003408AC" w:rsidRDefault="00716FF0" w:rsidP="003F430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716FF0" w:rsidRPr="00C762F1" w:rsidTr="00716FF0">
        <w:trPr>
          <w:gridAfter w:val="5"/>
          <w:wAfter w:w="4911" w:type="dxa"/>
          <w:trHeight w:val="587"/>
        </w:trPr>
        <w:tc>
          <w:tcPr>
            <w:tcW w:w="421" w:type="dxa"/>
            <w:shd w:val="clear" w:color="auto" w:fill="auto"/>
            <w:vAlign w:val="center"/>
          </w:tcPr>
          <w:p w:rsidR="00716FF0" w:rsidRPr="00463462" w:rsidRDefault="009D32C5" w:rsidP="003F4302">
            <w:pPr>
              <w:rPr>
                <w:bCs/>
                <w:sz w:val="16"/>
                <w:szCs w:val="16"/>
                <w:lang w:val="kk-KZ"/>
              </w:rPr>
            </w:pPr>
            <w:r>
              <w:rPr>
                <w:bCs/>
                <w:sz w:val="16"/>
                <w:szCs w:val="16"/>
                <w:lang w:val="kk-KZ"/>
              </w:rPr>
              <w:t>1</w:t>
            </w:r>
          </w:p>
        </w:tc>
        <w:tc>
          <w:tcPr>
            <w:tcW w:w="1823" w:type="dxa"/>
          </w:tcPr>
          <w:p w:rsidR="00716FF0" w:rsidRDefault="00716FF0" w:rsidP="003F4302">
            <w:pPr>
              <w:jc w:val="center"/>
              <w:rPr>
                <w:sz w:val="16"/>
                <w:szCs w:val="16"/>
                <w:lang w:val="kk-KZ"/>
              </w:rPr>
            </w:pPr>
          </w:p>
          <w:p w:rsidR="00716FF0" w:rsidRPr="00463462" w:rsidRDefault="00716FF0" w:rsidP="003F4302">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716FF0" w:rsidRDefault="00716FF0" w:rsidP="003F4302">
            <w:pPr>
              <w:rPr>
                <w:sz w:val="16"/>
                <w:szCs w:val="16"/>
                <w:lang w:val="kk-KZ"/>
              </w:rPr>
            </w:pPr>
          </w:p>
          <w:p w:rsidR="00716FF0" w:rsidRDefault="00716FF0" w:rsidP="003F4302">
            <w:pPr>
              <w:rPr>
                <w:sz w:val="16"/>
                <w:szCs w:val="16"/>
                <w:lang w:val="kk-KZ"/>
              </w:rPr>
            </w:pPr>
            <w:r>
              <w:rPr>
                <w:sz w:val="16"/>
                <w:szCs w:val="16"/>
              </w:rPr>
              <w:t>Одноразовый ЭКГ-электрод взрослый</w:t>
            </w:r>
          </w:p>
          <w:p w:rsidR="00716FF0" w:rsidRDefault="00716FF0" w:rsidP="003F4302">
            <w:pPr>
              <w:rPr>
                <w:sz w:val="16"/>
                <w:szCs w:val="16"/>
                <w:lang w:val="kk-KZ"/>
              </w:rPr>
            </w:pPr>
          </w:p>
          <w:p w:rsidR="00716FF0" w:rsidRDefault="00716FF0" w:rsidP="003F4302">
            <w:pPr>
              <w:rPr>
                <w:sz w:val="16"/>
                <w:szCs w:val="16"/>
                <w:lang w:val="kk-KZ"/>
              </w:rPr>
            </w:pPr>
          </w:p>
          <w:p w:rsidR="00716FF0" w:rsidRPr="00E53E7E" w:rsidRDefault="00716FF0" w:rsidP="003F4302">
            <w:pPr>
              <w:rPr>
                <w:bCs/>
                <w:sz w:val="16"/>
                <w:szCs w:val="16"/>
                <w:lang w:val="kk-KZ"/>
              </w:rPr>
            </w:pPr>
          </w:p>
        </w:tc>
        <w:tc>
          <w:tcPr>
            <w:tcW w:w="2382" w:type="dxa"/>
            <w:vAlign w:val="center"/>
          </w:tcPr>
          <w:p w:rsidR="00716FF0" w:rsidRDefault="003E11BD" w:rsidP="003F4302">
            <w:pPr>
              <w:rPr>
                <w:sz w:val="16"/>
                <w:szCs w:val="16"/>
                <w:lang w:val="kk-KZ"/>
              </w:rPr>
            </w:pPr>
            <w:r>
              <w:rPr>
                <w:sz w:val="16"/>
                <w:szCs w:val="16"/>
                <w:lang w:val="kk-KZ"/>
              </w:rPr>
              <w:t>Одноразовый ЭКГ-электрод,</w:t>
            </w:r>
            <w:r w:rsidR="00A75533">
              <w:rPr>
                <w:sz w:val="16"/>
                <w:szCs w:val="16"/>
                <w:lang w:val="kk-KZ"/>
              </w:rPr>
              <w:t xml:space="preserve"> </w:t>
            </w:r>
            <w:r w:rsidR="00A75533">
              <w:rPr>
                <w:sz w:val="16"/>
                <w:szCs w:val="16"/>
                <w:lang w:val="kk-KZ"/>
              </w:rPr>
              <w:t>в упаковке</w:t>
            </w:r>
            <w:r w:rsidR="00A75533">
              <w:rPr>
                <w:sz w:val="16"/>
                <w:szCs w:val="16"/>
                <w:lang w:val="kk-KZ"/>
              </w:rPr>
              <w:t xml:space="preserve"> </w:t>
            </w:r>
            <w:r>
              <w:rPr>
                <w:sz w:val="16"/>
                <w:szCs w:val="16"/>
                <w:lang w:val="kk-KZ"/>
              </w:rPr>
              <w:t>50шт. С</w:t>
            </w:r>
            <w:r w:rsidR="001D0B18">
              <w:rPr>
                <w:sz w:val="16"/>
                <w:szCs w:val="16"/>
                <w:lang w:val="kk-KZ"/>
              </w:rPr>
              <w:t>жидким</w:t>
            </w:r>
            <w:r>
              <w:rPr>
                <w:sz w:val="16"/>
                <w:szCs w:val="16"/>
                <w:lang w:val="kk-KZ"/>
              </w:rPr>
              <w:t xml:space="preserve"> гелем пенной основой,сильной степенью прилип</w:t>
            </w:r>
            <w:r w:rsidR="001D0B18">
              <w:rPr>
                <w:sz w:val="16"/>
                <w:szCs w:val="16"/>
                <w:lang w:val="kk-KZ"/>
              </w:rPr>
              <w:t>а</w:t>
            </w:r>
            <w:r>
              <w:rPr>
                <w:sz w:val="16"/>
                <w:szCs w:val="16"/>
                <w:lang w:val="kk-KZ"/>
              </w:rPr>
              <w:t>ния.Размер</w:t>
            </w:r>
            <w:r w:rsidR="00A75533">
              <w:rPr>
                <w:sz w:val="16"/>
                <w:szCs w:val="16"/>
                <w:lang w:val="kk-KZ"/>
              </w:rPr>
              <w:t xml:space="preserve"> </w:t>
            </w:r>
            <w:r>
              <w:rPr>
                <w:sz w:val="16"/>
                <w:szCs w:val="16"/>
                <w:lang w:val="kk-KZ"/>
              </w:rPr>
              <w:t>5</w:t>
            </w:r>
            <w:r w:rsidR="001D0B18">
              <w:rPr>
                <w:sz w:val="16"/>
                <w:szCs w:val="16"/>
                <w:lang w:val="kk-KZ"/>
              </w:rPr>
              <w:t>0</w:t>
            </w:r>
            <w:r>
              <w:rPr>
                <w:sz w:val="16"/>
                <w:szCs w:val="16"/>
                <w:lang w:val="kk-KZ"/>
              </w:rPr>
              <w:t>х</w:t>
            </w:r>
            <w:r w:rsidR="001D0B18">
              <w:rPr>
                <w:sz w:val="16"/>
                <w:szCs w:val="16"/>
                <w:lang w:val="kk-KZ"/>
              </w:rPr>
              <w:t>4</w:t>
            </w:r>
            <w:r>
              <w:rPr>
                <w:sz w:val="16"/>
                <w:szCs w:val="16"/>
                <w:lang w:val="kk-KZ"/>
              </w:rPr>
              <w:t>8</w:t>
            </w:r>
            <w:r w:rsidR="00A75533">
              <w:rPr>
                <w:sz w:val="16"/>
                <w:szCs w:val="16"/>
                <w:lang w:val="kk-KZ"/>
              </w:rPr>
              <w:t xml:space="preserve">. </w:t>
            </w:r>
            <w:r w:rsidR="001D0B18">
              <w:rPr>
                <w:sz w:val="16"/>
                <w:szCs w:val="16"/>
                <w:lang w:val="kk-KZ"/>
              </w:rPr>
              <w:t>Использование: стресс, холтер, покой, мониторинг</w:t>
            </w:r>
            <w:r>
              <w:rPr>
                <w:sz w:val="16"/>
                <w:szCs w:val="16"/>
                <w:lang w:val="kk-KZ"/>
              </w:rPr>
              <w:t>.</w:t>
            </w:r>
          </w:p>
          <w:p w:rsidR="00716FF0" w:rsidRPr="00E53E7E" w:rsidRDefault="00716FF0" w:rsidP="003F4302">
            <w:pPr>
              <w:rPr>
                <w:bCs/>
                <w:sz w:val="16"/>
                <w:szCs w:val="16"/>
                <w:lang w:val="kk-KZ"/>
              </w:rPr>
            </w:pPr>
          </w:p>
        </w:tc>
        <w:tc>
          <w:tcPr>
            <w:tcW w:w="702" w:type="dxa"/>
            <w:shd w:val="clear" w:color="auto" w:fill="auto"/>
            <w:vAlign w:val="center"/>
          </w:tcPr>
          <w:p w:rsidR="00716FF0" w:rsidRDefault="0012725B" w:rsidP="003F4302">
            <w:pPr>
              <w:jc w:val="center"/>
              <w:rPr>
                <w:bCs/>
                <w:sz w:val="16"/>
                <w:szCs w:val="16"/>
                <w:lang w:val="kk-KZ"/>
              </w:rPr>
            </w:pPr>
            <w:r>
              <w:rPr>
                <w:bCs/>
                <w:sz w:val="16"/>
                <w:szCs w:val="16"/>
                <w:lang w:val="kk-KZ"/>
              </w:rPr>
              <w:t>уп</w:t>
            </w:r>
          </w:p>
          <w:p w:rsidR="00716FF0" w:rsidRDefault="00716FF0" w:rsidP="003F4302">
            <w:pPr>
              <w:jc w:val="center"/>
              <w:rPr>
                <w:bCs/>
                <w:sz w:val="16"/>
                <w:szCs w:val="16"/>
                <w:lang w:val="kk-KZ"/>
              </w:rPr>
            </w:pPr>
          </w:p>
          <w:p w:rsidR="00716FF0" w:rsidRPr="003A1500" w:rsidRDefault="00716FF0" w:rsidP="003F4302">
            <w:pPr>
              <w:jc w:val="center"/>
              <w:rPr>
                <w:bCs/>
                <w:sz w:val="16"/>
                <w:szCs w:val="16"/>
                <w:lang w:val="kk-KZ"/>
              </w:rPr>
            </w:pPr>
          </w:p>
        </w:tc>
        <w:tc>
          <w:tcPr>
            <w:tcW w:w="562" w:type="dxa"/>
            <w:shd w:val="clear" w:color="auto" w:fill="auto"/>
            <w:vAlign w:val="center"/>
          </w:tcPr>
          <w:p w:rsidR="00716FF0" w:rsidRPr="003A1500" w:rsidRDefault="00A75533" w:rsidP="00C57F17">
            <w:pPr>
              <w:jc w:val="center"/>
              <w:rPr>
                <w:bCs/>
                <w:sz w:val="16"/>
                <w:szCs w:val="16"/>
                <w:lang w:val="kk-KZ"/>
              </w:rPr>
            </w:pPr>
            <w:r>
              <w:rPr>
                <w:bCs/>
                <w:sz w:val="16"/>
                <w:szCs w:val="16"/>
                <w:lang w:val="kk-KZ"/>
              </w:rPr>
              <w:t>40</w:t>
            </w:r>
          </w:p>
        </w:tc>
        <w:tc>
          <w:tcPr>
            <w:tcW w:w="841" w:type="dxa"/>
            <w:shd w:val="clear" w:color="auto" w:fill="auto"/>
            <w:vAlign w:val="center"/>
          </w:tcPr>
          <w:p w:rsidR="00716FF0" w:rsidRPr="003A1500" w:rsidRDefault="00716FF0" w:rsidP="003F4302">
            <w:pPr>
              <w:jc w:val="center"/>
              <w:rPr>
                <w:sz w:val="16"/>
                <w:szCs w:val="16"/>
                <w:lang w:val="kk-KZ"/>
              </w:rPr>
            </w:pPr>
          </w:p>
          <w:p w:rsidR="00716FF0" w:rsidRPr="003A1500" w:rsidRDefault="00716FF0" w:rsidP="00C57F17">
            <w:pPr>
              <w:jc w:val="center"/>
              <w:rPr>
                <w:sz w:val="16"/>
                <w:szCs w:val="16"/>
                <w:lang w:val="kk-KZ"/>
              </w:rPr>
            </w:pPr>
            <w:r w:rsidRPr="003A1500">
              <w:rPr>
                <w:sz w:val="16"/>
                <w:szCs w:val="16"/>
                <w:lang w:val="kk-KZ"/>
              </w:rPr>
              <w:t>DDP</w:t>
            </w:r>
          </w:p>
        </w:tc>
        <w:tc>
          <w:tcPr>
            <w:tcW w:w="1682" w:type="dxa"/>
            <w:shd w:val="clear" w:color="auto" w:fill="auto"/>
            <w:vAlign w:val="center"/>
          </w:tcPr>
          <w:p w:rsidR="00716FF0" w:rsidRPr="003A1500" w:rsidRDefault="00716FF0" w:rsidP="00C57F17">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716FF0" w:rsidRDefault="00716FF0" w:rsidP="003F4302">
            <w:pPr>
              <w:jc w:val="center"/>
              <w:rPr>
                <w:sz w:val="16"/>
                <w:szCs w:val="16"/>
                <w:lang w:val="kk-KZ"/>
              </w:rPr>
            </w:pPr>
            <w:r w:rsidRPr="003A1500">
              <w:rPr>
                <w:sz w:val="16"/>
                <w:szCs w:val="16"/>
                <w:lang w:val="kk-KZ"/>
              </w:rPr>
              <w:t>Ақтөбе қаласы, Пацаева көшесі 7</w:t>
            </w:r>
          </w:p>
          <w:p w:rsidR="00716FF0" w:rsidRPr="003A1500" w:rsidRDefault="00716FF0" w:rsidP="00C57F17">
            <w:pPr>
              <w:rPr>
                <w:sz w:val="16"/>
                <w:szCs w:val="16"/>
                <w:lang w:val="kk-KZ"/>
              </w:rPr>
            </w:pPr>
          </w:p>
        </w:tc>
        <w:tc>
          <w:tcPr>
            <w:tcW w:w="701" w:type="dxa"/>
            <w:vAlign w:val="center"/>
          </w:tcPr>
          <w:p w:rsidR="00716FF0" w:rsidRPr="003A1500" w:rsidRDefault="00716FF0" w:rsidP="00C57F17">
            <w:pPr>
              <w:jc w:val="center"/>
              <w:rPr>
                <w:sz w:val="16"/>
                <w:szCs w:val="16"/>
                <w:lang w:val="kk-KZ"/>
              </w:rPr>
            </w:pPr>
            <w:r w:rsidRPr="003A1500">
              <w:rPr>
                <w:sz w:val="16"/>
                <w:szCs w:val="16"/>
                <w:lang w:val="kk-KZ"/>
              </w:rPr>
              <w:t>0</w:t>
            </w:r>
          </w:p>
        </w:tc>
        <w:tc>
          <w:tcPr>
            <w:tcW w:w="1822" w:type="dxa"/>
            <w:vAlign w:val="center"/>
          </w:tcPr>
          <w:p w:rsidR="00716FF0" w:rsidRDefault="00716FF0" w:rsidP="003F4302">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716FF0" w:rsidRDefault="00716FF0" w:rsidP="00C57F17">
            <w:pPr>
              <w:rPr>
                <w:sz w:val="16"/>
                <w:szCs w:val="16"/>
                <w:lang w:val="kk-KZ"/>
              </w:rPr>
            </w:pPr>
          </w:p>
          <w:p w:rsidR="00716FF0" w:rsidRPr="003A1500" w:rsidRDefault="00716FF0" w:rsidP="003F4302">
            <w:pPr>
              <w:jc w:val="center"/>
              <w:rPr>
                <w:sz w:val="16"/>
                <w:szCs w:val="16"/>
                <w:lang w:val="kk-KZ"/>
              </w:rPr>
            </w:pPr>
          </w:p>
        </w:tc>
        <w:tc>
          <w:tcPr>
            <w:tcW w:w="980" w:type="dxa"/>
            <w:shd w:val="clear" w:color="auto" w:fill="auto"/>
            <w:vAlign w:val="center"/>
          </w:tcPr>
          <w:p w:rsidR="00716FF0" w:rsidRPr="003A1500" w:rsidRDefault="00716FF0" w:rsidP="00C57F17">
            <w:pPr>
              <w:rPr>
                <w:bCs/>
                <w:sz w:val="16"/>
                <w:szCs w:val="16"/>
                <w:lang w:val="kk-KZ"/>
              </w:rPr>
            </w:pPr>
            <w:r>
              <w:rPr>
                <w:bCs/>
                <w:sz w:val="16"/>
                <w:szCs w:val="16"/>
                <w:lang w:val="kk-KZ"/>
              </w:rPr>
              <w:t>52</w:t>
            </w:r>
            <w:r w:rsidR="00A75533">
              <w:rPr>
                <w:bCs/>
                <w:sz w:val="16"/>
                <w:szCs w:val="16"/>
                <w:lang w:val="kk-KZ"/>
              </w:rPr>
              <w:t>0</w:t>
            </w:r>
            <w:r>
              <w:rPr>
                <w:bCs/>
                <w:sz w:val="16"/>
                <w:szCs w:val="16"/>
                <w:lang w:val="kk-KZ"/>
              </w:rPr>
              <w:t>0</w:t>
            </w:r>
          </w:p>
        </w:tc>
        <w:tc>
          <w:tcPr>
            <w:tcW w:w="1127" w:type="dxa"/>
          </w:tcPr>
          <w:p w:rsidR="00716FF0" w:rsidRPr="003A1500" w:rsidRDefault="00716FF0" w:rsidP="003F4302">
            <w:pPr>
              <w:jc w:val="center"/>
              <w:rPr>
                <w:sz w:val="16"/>
                <w:szCs w:val="16"/>
                <w:lang w:val="kk-KZ"/>
              </w:rPr>
            </w:pPr>
          </w:p>
          <w:p w:rsidR="00716FF0" w:rsidRPr="003A1500" w:rsidRDefault="00716FF0" w:rsidP="00C57F17">
            <w:pPr>
              <w:rPr>
                <w:sz w:val="16"/>
                <w:szCs w:val="16"/>
                <w:lang w:val="kk-KZ"/>
              </w:rPr>
            </w:pPr>
          </w:p>
          <w:p w:rsidR="00716FF0" w:rsidRPr="003A1500" w:rsidRDefault="00716FF0" w:rsidP="003F4302">
            <w:pPr>
              <w:jc w:val="center"/>
              <w:rPr>
                <w:sz w:val="16"/>
                <w:szCs w:val="16"/>
                <w:lang w:val="kk-KZ"/>
              </w:rPr>
            </w:pPr>
          </w:p>
          <w:p w:rsidR="00716FF0" w:rsidRDefault="00A75533" w:rsidP="003F4302">
            <w:pPr>
              <w:rPr>
                <w:sz w:val="16"/>
                <w:szCs w:val="16"/>
                <w:lang w:val="kk-KZ"/>
              </w:rPr>
            </w:pPr>
            <w:r>
              <w:rPr>
                <w:sz w:val="16"/>
                <w:szCs w:val="16"/>
                <w:lang w:val="kk-KZ"/>
              </w:rPr>
              <w:t>208 000</w:t>
            </w:r>
          </w:p>
          <w:p w:rsidR="00716FF0" w:rsidRPr="003A1500" w:rsidRDefault="00716FF0" w:rsidP="00C57F17">
            <w:pPr>
              <w:rPr>
                <w:sz w:val="16"/>
                <w:szCs w:val="16"/>
                <w:lang w:val="kk-KZ"/>
              </w:rPr>
            </w:pPr>
          </w:p>
          <w:p w:rsidR="00716FF0" w:rsidRPr="003A1500" w:rsidRDefault="00716FF0" w:rsidP="003F4302">
            <w:pPr>
              <w:jc w:val="center"/>
              <w:rPr>
                <w:sz w:val="16"/>
                <w:szCs w:val="16"/>
                <w:lang w:val="kk-KZ"/>
              </w:rPr>
            </w:pPr>
          </w:p>
        </w:tc>
      </w:tr>
      <w:tr w:rsidR="00716FF0" w:rsidRPr="00590237" w:rsidTr="00716FF0">
        <w:trPr>
          <w:gridAfter w:val="5"/>
          <w:wAfter w:w="4911" w:type="dxa"/>
          <w:trHeight w:val="879"/>
        </w:trPr>
        <w:tc>
          <w:tcPr>
            <w:tcW w:w="421" w:type="dxa"/>
            <w:shd w:val="clear" w:color="auto" w:fill="auto"/>
            <w:vAlign w:val="center"/>
          </w:tcPr>
          <w:p w:rsidR="00716FF0" w:rsidRPr="00463462" w:rsidRDefault="00716FF0" w:rsidP="003F4302">
            <w:pPr>
              <w:jc w:val="center"/>
              <w:rPr>
                <w:bCs/>
                <w:sz w:val="16"/>
                <w:szCs w:val="16"/>
                <w:lang w:val="kk-KZ"/>
              </w:rPr>
            </w:pPr>
            <w:r w:rsidRPr="00463462">
              <w:rPr>
                <w:bCs/>
                <w:sz w:val="16"/>
                <w:szCs w:val="16"/>
                <w:lang w:val="kk-KZ"/>
              </w:rPr>
              <w:t>2</w:t>
            </w:r>
          </w:p>
        </w:tc>
        <w:tc>
          <w:tcPr>
            <w:tcW w:w="1823" w:type="dxa"/>
          </w:tcPr>
          <w:p w:rsidR="00716FF0" w:rsidRDefault="00716FF0" w:rsidP="003F4302">
            <w:pPr>
              <w:jc w:val="center"/>
              <w:rPr>
                <w:sz w:val="16"/>
                <w:szCs w:val="16"/>
                <w:lang w:val="kk-KZ"/>
              </w:rPr>
            </w:pPr>
          </w:p>
          <w:p w:rsidR="00716FF0" w:rsidRPr="00463462" w:rsidRDefault="00716FF0" w:rsidP="003F4302">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716FF0" w:rsidRPr="003A1500" w:rsidRDefault="00200E51" w:rsidP="003F4302">
            <w:pPr>
              <w:rPr>
                <w:bCs/>
                <w:sz w:val="16"/>
                <w:szCs w:val="16"/>
                <w:lang w:val="kk-KZ"/>
              </w:rPr>
            </w:pPr>
            <w:r>
              <w:rPr>
                <w:bCs/>
                <w:sz w:val="16"/>
                <w:szCs w:val="16"/>
                <w:lang w:val="kk-KZ"/>
              </w:rPr>
              <w:t>Лампы дуговые разрядные</w:t>
            </w:r>
            <w:r w:rsidR="00CB21E3">
              <w:rPr>
                <w:bCs/>
                <w:sz w:val="16"/>
                <w:szCs w:val="16"/>
                <w:lang w:val="kk-KZ"/>
              </w:rPr>
              <w:t xml:space="preserve"> для аппарата УГН--1</w:t>
            </w:r>
          </w:p>
        </w:tc>
        <w:tc>
          <w:tcPr>
            <w:tcW w:w="2382" w:type="dxa"/>
            <w:vAlign w:val="center"/>
          </w:tcPr>
          <w:p w:rsidR="00716FF0" w:rsidRPr="00C57F17" w:rsidRDefault="00CB21E3" w:rsidP="003F4302">
            <w:pPr>
              <w:jc w:val="center"/>
              <w:rPr>
                <w:bCs/>
                <w:sz w:val="16"/>
                <w:szCs w:val="16"/>
              </w:rPr>
            </w:pPr>
            <w:r>
              <w:rPr>
                <w:bCs/>
                <w:sz w:val="16"/>
                <w:szCs w:val="16"/>
                <w:lang w:val="kk-KZ"/>
              </w:rPr>
              <w:t>Лампа предназначены для использования в качестве источника ультрафиолетового излучения диапазоне  длоин волн 200-400  им в медико-профилактических приборах и приборах санитарно-гигиенического назначения.</w:t>
            </w:r>
            <w:r w:rsidR="00C57F17">
              <w:rPr>
                <w:bCs/>
                <w:sz w:val="16"/>
                <w:szCs w:val="16"/>
                <w:lang w:val="kk-KZ"/>
              </w:rPr>
              <w:t xml:space="preserve"> Лампы расчитаны на работу в сети переменного тока напряжением 220±10</w:t>
            </w:r>
            <w:r w:rsidR="00C57F17">
              <w:rPr>
                <w:bCs/>
                <w:sz w:val="16"/>
                <w:szCs w:val="16"/>
              </w:rPr>
              <w:t>%В и частоте 50</w:t>
            </w:r>
            <w:r w:rsidR="00C57F17">
              <w:rPr>
                <w:bCs/>
                <w:sz w:val="16"/>
                <w:szCs w:val="16"/>
                <w:lang w:val="kk-KZ"/>
              </w:rPr>
              <w:t>±10</w:t>
            </w:r>
            <w:r w:rsidR="00C57F17">
              <w:rPr>
                <w:bCs/>
                <w:sz w:val="16"/>
                <w:szCs w:val="16"/>
              </w:rPr>
              <w:t>%</w:t>
            </w:r>
            <w:r w:rsidR="00C57F17">
              <w:rPr>
                <w:bCs/>
                <w:sz w:val="16"/>
                <w:szCs w:val="16"/>
              </w:rPr>
              <w:t xml:space="preserve">ГЦ с соответствующими </w:t>
            </w:r>
            <w:proofErr w:type="spellStart"/>
            <w:r w:rsidR="00C57F17">
              <w:rPr>
                <w:bCs/>
                <w:sz w:val="16"/>
                <w:szCs w:val="16"/>
              </w:rPr>
              <w:t>пуско</w:t>
            </w:r>
            <w:proofErr w:type="spellEnd"/>
            <w:r w:rsidR="00C57F17">
              <w:rPr>
                <w:bCs/>
                <w:sz w:val="16"/>
                <w:szCs w:val="16"/>
              </w:rPr>
              <w:t xml:space="preserve"> </w:t>
            </w:r>
            <w:proofErr w:type="spellStart"/>
            <w:r w:rsidR="00C57F17">
              <w:rPr>
                <w:bCs/>
                <w:sz w:val="16"/>
                <w:szCs w:val="16"/>
              </w:rPr>
              <w:t>регулируюшими</w:t>
            </w:r>
            <w:proofErr w:type="spellEnd"/>
            <w:r w:rsidR="00C57F17">
              <w:rPr>
                <w:bCs/>
                <w:sz w:val="16"/>
                <w:szCs w:val="16"/>
              </w:rPr>
              <w:t xml:space="preserve"> аппаратами</w:t>
            </w:r>
          </w:p>
        </w:tc>
        <w:tc>
          <w:tcPr>
            <w:tcW w:w="702" w:type="dxa"/>
            <w:shd w:val="clear" w:color="auto" w:fill="auto"/>
          </w:tcPr>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p w:rsidR="00716FF0" w:rsidRPr="003A1500" w:rsidRDefault="00716FF0" w:rsidP="003F4302">
            <w:pPr>
              <w:jc w:val="center"/>
              <w:rPr>
                <w:bCs/>
                <w:sz w:val="16"/>
                <w:szCs w:val="16"/>
                <w:lang w:val="kk-KZ"/>
              </w:rPr>
            </w:pPr>
          </w:p>
          <w:p w:rsidR="00716FF0" w:rsidRDefault="00716FF0" w:rsidP="003F4302">
            <w:pPr>
              <w:jc w:val="center"/>
              <w:rPr>
                <w:bCs/>
                <w:sz w:val="16"/>
                <w:szCs w:val="16"/>
                <w:lang w:val="kk-KZ"/>
              </w:rPr>
            </w:pPr>
          </w:p>
          <w:p w:rsidR="00716FF0" w:rsidRDefault="0012725B" w:rsidP="003F4302">
            <w:pPr>
              <w:jc w:val="center"/>
              <w:rPr>
                <w:bCs/>
                <w:sz w:val="16"/>
                <w:szCs w:val="16"/>
                <w:lang w:val="kk-KZ"/>
              </w:rPr>
            </w:pPr>
            <w:r>
              <w:rPr>
                <w:bCs/>
                <w:sz w:val="16"/>
                <w:szCs w:val="16"/>
                <w:lang w:val="kk-KZ"/>
              </w:rPr>
              <w:t>шт</w:t>
            </w:r>
          </w:p>
          <w:p w:rsidR="00716FF0" w:rsidRDefault="00716FF0" w:rsidP="003F4302">
            <w:pPr>
              <w:jc w:val="center"/>
              <w:rPr>
                <w:bCs/>
                <w:sz w:val="16"/>
                <w:szCs w:val="16"/>
                <w:lang w:val="kk-KZ"/>
              </w:rPr>
            </w:pPr>
          </w:p>
          <w:p w:rsidR="00716FF0" w:rsidRDefault="00716FF0" w:rsidP="003F4302">
            <w:pPr>
              <w:jc w:val="center"/>
              <w:rPr>
                <w:bCs/>
                <w:sz w:val="16"/>
                <w:szCs w:val="16"/>
                <w:lang w:val="kk-KZ"/>
              </w:rPr>
            </w:pPr>
          </w:p>
          <w:p w:rsidR="00716FF0" w:rsidRPr="003A1500" w:rsidRDefault="00716FF0" w:rsidP="00716FF0">
            <w:pPr>
              <w:rPr>
                <w:sz w:val="16"/>
                <w:szCs w:val="16"/>
              </w:rPr>
            </w:pPr>
            <w:r w:rsidRPr="003A1500">
              <w:rPr>
                <w:bCs/>
                <w:sz w:val="16"/>
                <w:szCs w:val="16"/>
                <w:lang w:val="kk-KZ"/>
              </w:rPr>
              <w:t>.</w:t>
            </w:r>
          </w:p>
        </w:tc>
        <w:tc>
          <w:tcPr>
            <w:tcW w:w="562" w:type="dxa"/>
            <w:shd w:val="clear" w:color="auto" w:fill="auto"/>
            <w:vAlign w:val="center"/>
          </w:tcPr>
          <w:p w:rsidR="00716FF0" w:rsidRDefault="00C57F17" w:rsidP="003F4302">
            <w:pPr>
              <w:jc w:val="center"/>
              <w:rPr>
                <w:bCs/>
                <w:sz w:val="16"/>
                <w:szCs w:val="16"/>
                <w:lang w:val="kk-KZ"/>
              </w:rPr>
            </w:pPr>
            <w:r>
              <w:rPr>
                <w:bCs/>
                <w:sz w:val="16"/>
                <w:szCs w:val="16"/>
                <w:lang w:val="kk-KZ"/>
              </w:rPr>
              <w:t>1</w:t>
            </w:r>
          </w:p>
          <w:p w:rsidR="00716FF0" w:rsidRPr="003A1500" w:rsidRDefault="00716FF0" w:rsidP="003F4302">
            <w:pPr>
              <w:jc w:val="center"/>
              <w:rPr>
                <w:bCs/>
                <w:sz w:val="16"/>
                <w:szCs w:val="16"/>
                <w:lang w:val="kk-KZ"/>
              </w:rPr>
            </w:pPr>
          </w:p>
        </w:tc>
        <w:tc>
          <w:tcPr>
            <w:tcW w:w="841" w:type="dxa"/>
            <w:shd w:val="clear" w:color="auto" w:fill="auto"/>
            <w:vAlign w:val="center"/>
          </w:tcPr>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r w:rsidRPr="003A1500">
              <w:rPr>
                <w:sz w:val="16"/>
                <w:szCs w:val="16"/>
                <w:lang w:val="kk-KZ"/>
              </w:rPr>
              <w:t>DDP</w:t>
            </w:r>
          </w:p>
        </w:tc>
        <w:tc>
          <w:tcPr>
            <w:tcW w:w="1682" w:type="dxa"/>
            <w:shd w:val="clear" w:color="auto" w:fill="auto"/>
            <w:vAlign w:val="center"/>
          </w:tcPr>
          <w:p w:rsidR="00716FF0" w:rsidRPr="003A1500" w:rsidRDefault="00716FF0" w:rsidP="003F4302">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716FF0" w:rsidRPr="003A1500" w:rsidRDefault="00716FF0" w:rsidP="003F4302">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716FF0" w:rsidRPr="003A1500" w:rsidRDefault="00716FF0" w:rsidP="003F4302">
            <w:pPr>
              <w:jc w:val="center"/>
              <w:rPr>
                <w:sz w:val="16"/>
                <w:szCs w:val="16"/>
                <w:lang w:val="kk-KZ"/>
              </w:rPr>
            </w:pPr>
            <w:r w:rsidRPr="003A1500">
              <w:rPr>
                <w:sz w:val="16"/>
                <w:szCs w:val="16"/>
                <w:lang w:val="kk-KZ"/>
              </w:rPr>
              <w:t>0</w:t>
            </w:r>
          </w:p>
        </w:tc>
        <w:tc>
          <w:tcPr>
            <w:tcW w:w="1822" w:type="dxa"/>
            <w:vAlign w:val="center"/>
          </w:tcPr>
          <w:p w:rsidR="00716FF0" w:rsidRPr="003A1500" w:rsidRDefault="00716FF0" w:rsidP="003F4302">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716FF0" w:rsidRPr="003A1500" w:rsidRDefault="00C57F17" w:rsidP="003F4302">
            <w:pPr>
              <w:rPr>
                <w:bCs/>
                <w:sz w:val="16"/>
                <w:szCs w:val="16"/>
                <w:lang w:val="kk-KZ"/>
              </w:rPr>
            </w:pPr>
            <w:r>
              <w:rPr>
                <w:bCs/>
                <w:sz w:val="16"/>
                <w:szCs w:val="16"/>
                <w:lang w:val="kk-KZ"/>
              </w:rPr>
              <w:t>3</w:t>
            </w:r>
            <w:r w:rsidR="0012725B">
              <w:rPr>
                <w:bCs/>
                <w:sz w:val="16"/>
                <w:szCs w:val="16"/>
                <w:lang w:val="kk-KZ"/>
              </w:rPr>
              <w:t>0</w:t>
            </w:r>
            <w:r>
              <w:rPr>
                <w:bCs/>
                <w:sz w:val="16"/>
                <w:szCs w:val="16"/>
                <w:lang w:val="kk-KZ"/>
              </w:rPr>
              <w:t> 000</w:t>
            </w:r>
          </w:p>
        </w:tc>
        <w:tc>
          <w:tcPr>
            <w:tcW w:w="1127" w:type="dxa"/>
          </w:tcPr>
          <w:p w:rsidR="00C57F17" w:rsidRDefault="00C57F17" w:rsidP="003F4302">
            <w:pPr>
              <w:rPr>
                <w:sz w:val="16"/>
                <w:szCs w:val="16"/>
                <w:lang w:val="kk-KZ"/>
              </w:rPr>
            </w:pPr>
          </w:p>
          <w:p w:rsidR="00C57F17" w:rsidRDefault="00C57F17" w:rsidP="003F4302">
            <w:pPr>
              <w:rPr>
                <w:sz w:val="16"/>
                <w:szCs w:val="16"/>
                <w:lang w:val="kk-KZ"/>
              </w:rPr>
            </w:pPr>
          </w:p>
          <w:p w:rsidR="00C57F17" w:rsidRDefault="00C57F17" w:rsidP="003F4302">
            <w:pPr>
              <w:rPr>
                <w:sz w:val="16"/>
                <w:szCs w:val="16"/>
                <w:lang w:val="kk-KZ"/>
              </w:rPr>
            </w:pPr>
          </w:p>
          <w:p w:rsidR="00C57F17" w:rsidRDefault="00C57F17" w:rsidP="003F4302">
            <w:pPr>
              <w:rPr>
                <w:sz w:val="16"/>
                <w:szCs w:val="16"/>
                <w:lang w:val="kk-KZ"/>
              </w:rPr>
            </w:pPr>
          </w:p>
          <w:p w:rsidR="00C57F17" w:rsidRDefault="00C57F17" w:rsidP="003F4302">
            <w:pPr>
              <w:rPr>
                <w:sz w:val="16"/>
                <w:szCs w:val="16"/>
                <w:lang w:val="kk-KZ"/>
              </w:rPr>
            </w:pPr>
          </w:p>
          <w:p w:rsidR="00C57F17" w:rsidRDefault="00C57F17" w:rsidP="003F4302">
            <w:pPr>
              <w:rPr>
                <w:sz w:val="16"/>
                <w:szCs w:val="16"/>
                <w:lang w:val="kk-KZ"/>
              </w:rPr>
            </w:pPr>
          </w:p>
          <w:p w:rsidR="00C57F17" w:rsidRDefault="00C57F17" w:rsidP="003F4302">
            <w:pPr>
              <w:rPr>
                <w:sz w:val="16"/>
                <w:szCs w:val="16"/>
                <w:lang w:val="kk-KZ"/>
              </w:rPr>
            </w:pPr>
          </w:p>
          <w:p w:rsidR="00716FF0" w:rsidRDefault="00C57F17" w:rsidP="003F4302">
            <w:pPr>
              <w:rPr>
                <w:sz w:val="16"/>
                <w:szCs w:val="16"/>
                <w:lang w:val="kk-KZ"/>
              </w:rPr>
            </w:pPr>
            <w:r>
              <w:rPr>
                <w:sz w:val="16"/>
                <w:szCs w:val="16"/>
                <w:lang w:val="kk-KZ"/>
              </w:rPr>
              <w:t>30 000</w:t>
            </w:r>
          </w:p>
          <w:p w:rsidR="00716FF0" w:rsidRPr="003A1500" w:rsidRDefault="00716FF0" w:rsidP="003F4302">
            <w:pPr>
              <w:rPr>
                <w:sz w:val="16"/>
                <w:szCs w:val="16"/>
                <w:lang w:val="kk-KZ"/>
              </w:rPr>
            </w:pPr>
          </w:p>
        </w:tc>
      </w:tr>
      <w:tr w:rsidR="00716FF0" w:rsidRPr="00C347D9" w:rsidTr="00C57F17">
        <w:trPr>
          <w:trHeight w:val="424"/>
        </w:trPr>
        <w:tc>
          <w:tcPr>
            <w:tcW w:w="3785" w:type="dxa"/>
            <w:gridSpan w:val="3"/>
            <w:shd w:val="clear" w:color="auto" w:fill="auto"/>
            <w:vAlign w:val="center"/>
          </w:tcPr>
          <w:p w:rsidR="00716FF0" w:rsidRPr="00CC0BFD" w:rsidRDefault="00716FF0" w:rsidP="003F4302">
            <w:pPr>
              <w:rPr>
                <w:sz w:val="28"/>
                <w:szCs w:val="28"/>
                <w:lang w:val="kk-KZ"/>
              </w:rPr>
            </w:pPr>
            <w:r w:rsidRPr="00823FE0">
              <w:rPr>
                <w:b/>
                <w:bCs/>
                <w:sz w:val="16"/>
                <w:szCs w:val="16"/>
                <w:lang w:val="kk-KZ"/>
              </w:rPr>
              <w:t>ИТОГО</w:t>
            </w:r>
          </w:p>
        </w:tc>
        <w:tc>
          <w:tcPr>
            <w:tcW w:w="9674" w:type="dxa"/>
            <w:gridSpan w:val="8"/>
            <w:shd w:val="clear" w:color="auto" w:fill="auto"/>
            <w:vAlign w:val="center"/>
          </w:tcPr>
          <w:p w:rsidR="00716FF0" w:rsidRPr="00CC0BFD" w:rsidRDefault="00716FF0" w:rsidP="003F4302">
            <w:pPr>
              <w:rPr>
                <w:sz w:val="28"/>
                <w:szCs w:val="28"/>
                <w:lang w:val="kk-KZ"/>
              </w:rPr>
            </w:pPr>
          </w:p>
        </w:tc>
        <w:tc>
          <w:tcPr>
            <w:tcW w:w="2107" w:type="dxa"/>
            <w:gridSpan w:val="2"/>
            <w:shd w:val="clear" w:color="auto" w:fill="auto"/>
            <w:vAlign w:val="center"/>
          </w:tcPr>
          <w:p w:rsidR="00716FF0" w:rsidRPr="00C57F17" w:rsidRDefault="00C57F17" w:rsidP="003F4302">
            <w:pPr>
              <w:rPr>
                <w:sz w:val="20"/>
                <w:szCs w:val="20"/>
              </w:rPr>
            </w:pPr>
            <w:r>
              <w:rPr>
                <w:b/>
                <w:sz w:val="20"/>
                <w:szCs w:val="20"/>
              </w:rPr>
              <w:t>238 000</w:t>
            </w:r>
          </w:p>
        </w:tc>
        <w:tc>
          <w:tcPr>
            <w:tcW w:w="982" w:type="dxa"/>
            <w:tcBorders>
              <w:top w:val="nil"/>
              <w:bottom w:val="nil"/>
            </w:tcBorders>
          </w:tcPr>
          <w:p w:rsidR="00716FF0" w:rsidRPr="00C347D9" w:rsidRDefault="00716FF0" w:rsidP="003F4302">
            <w:pPr>
              <w:rPr>
                <w:lang w:val="kk-KZ"/>
              </w:rPr>
            </w:pPr>
          </w:p>
        </w:tc>
        <w:tc>
          <w:tcPr>
            <w:tcW w:w="982" w:type="dxa"/>
          </w:tcPr>
          <w:p w:rsidR="00716FF0" w:rsidRPr="00C347D9" w:rsidRDefault="00716FF0" w:rsidP="003F4302">
            <w:pPr>
              <w:rPr>
                <w:lang w:val="kk-KZ"/>
              </w:rPr>
            </w:pPr>
          </w:p>
        </w:tc>
        <w:tc>
          <w:tcPr>
            <w:tcW w:w="982" w:type="dxa"/>
          </w:tcPr>
          <w:p w:rsidR="00716FF0" w:rsidRPr="00C347D9" w:rsidRDefault="00716FF0" w:rsidP="003F4302">
            <w:pPr>
              <w:rPr>
                <w:lang w:val="kk-KZ"/>
              </w:rPr>
            </w:pPr>
          </w:p>
        </w:tc>
        <w:tc>
          <w:tcPr>
            <w:tcW w:w="983" w:type="dxa"/>
          </w:tcPr>
          <w:p w:rsidR="00716FF0" w:rsidRPr="00C347D9" w:rsidRDefault="00716FF0" w:rsidP="003F4302">
            <w:pPr>
              <w:rPr>
                <w:lang w:val="kk-KZ"/>
              </w:rPr>
            </w:pPr>
          </w:p>
        </w:tc>
        <w:tc>
          <w:tcPr>
            <w:tcW w:w="982" w:type="dxa"/>
            <w:vAlign w:val="center"/>
          </w:tcPr>
          <w:p w:rsidR="00716FF0" w:rsidRPr="00132AEB" w:rsidRDefault="00716FF0" w:rsidP="003F4302">
            <w:pPr>
              <w:jc w:val="center"/>
              <w:rPr>
                <w:sz w:val="16"/>
                <w:szCs w:val="16"/>
                <w:lang w:val="kk-KZ"/>
              </w:rPr>
            </w:pPr>
            <w:r w:rsidRPr="00132AEB">
              <w:rPr>
                <w:sz w:val="16"/>
                <w:szCs w:val="16"/>
                <w:lang w:val="kk-KZ"/>
              </w:rPr>
              <w:t>Ақтөбе қаласы, Пацаева көшесі 7</w:t>
            </w:r>
          </w:p>
        </w:tc>
      </w:tr>
    </w:tbl>
    <w:p w:rsidR="00716FF0" w:rsidRPr="008C0A07" w:rsidRDefault="00716FF0" w:rsidP="00716FF0">
      <w:pPr>
        <w:rPr>
          <w:sz w:val="17"/>
          <w:szCs w:val="17"/>
          <w:lang w:val="kk-KZ"/>
        </w:rPr>
      </w:pPr>
      <w:r w:rsidRPr="008C0A07">
        <w:rPr>
          <w:rStyle w:val="a8"/>
          <w:sz w:val="17"/>
          <w:szCs w:val="17"/>
          <w:lang w:val="kk-KZ"/>
        </w:rPr>
        <w:t>Тауарларды жеткізу орны:</w:t>
      </w:r>
      <w:r w:rsidRPr="008C0A07">
        <w:rPr>
          <w:sz w:val="17"/>
          <w:szCs w:val="17"/>
          <w:lang w:val="kk-KZ"/>
        </w:rPr>
        <w:t xml:space="preserve">  Ақтөбе қаласы, ШЖҚ «Көпсалалы облыстық аурухана», Пацаев көшесі 7</w:t>
      </w:r>
      <w:r w:rsidRPr="008C0A07">
        <w:rPr>
          <w:color w:val="auto"/>
          <w:sz w:val="17"/>
          <w:szCs w:val="17"/>
          <w:lang w:val="kk-KZ"/>
        </w:rPr>
        <w:t>.</w:t>
      </w:r>
    </w:p>
    <w:p w:rsidR="00716FF0" w:rsidRPr="008C0A07" w:rsidRDefault="00716FF0" w:rsidP="00716FF0">
      <w:pPr>
        <w:tabs>
          <w:tab w:val="left" w:pos="6330"/>
        </w:tabs>
        <w:rPr>
          <w:sz w:val="17"/>
          <w:szCs w:val="17"/>
          <w:lang w:val="kk-KZ"/>
        </w:rPr>
      </w:pPr>
      <w:r w:rsidRPr="008C0A07">
        <w:rPr>
          <w:sz w:val="17"/>
          <w:szCs w:val="17"/>
          <w:u w:val="single"/>
          <w:lang w:val="kk-KZ"/>
        </w:rPr>
        <w:t xml:space="preserve">Тапсырыс беруші және орналасқан  жері: </w:t>
      </w:r>
      <w:r w:rsidRPr="008C0A07">
        <w:rPr>
          <w:sz w:val="17"/>
          <w:szCs w:val="17"/>
          <w:u w:val="single"/>
          <w:lang w:val="kk-KZ"/>
        </w:rPr>
        <w:tab/>
      </w:r>
    </w:p>
    <w:p w:rsidR="00716FF0" w:rsidRPr="008C0A07" w:rsidRDefault="00716FF0" w:rsidP="00716FF0">
      <w:pPr>
        <w:shd w:val="clear" w:color="auto" w:fill="FFFFFF"/>
        <w:spacing w:line="276" w:lineRule="auto"/>
        <w:ind w:firstLine="708"/>
        <w:rPr>
          <w:color w:val="auto"/>
          <w:sz w:val="17"/>
          <w:szCs w:val="17"/>
          <w:lang w:val="kk-KZ"/>
        </w:rPr>
      </w:pPr>
      <w:r w:rsidRPr="008C0A07">
        <w:rPr>
          <w:sz w:val="17"/>
          <w:szCs w:val="17"/>
          <w:lang w:val="kk-KZ"/>
        </w:rPr>
        <w:t>"Ақтөбе облысының Денсаулық сақтау басқармасы" ММ  ШЖҚ "Көпсалалы облыстық ауруханасы" МКК, Пацаев көшесі 7</w:t>
      </w:r>
      <w:r w:rsidRPr="008C0A07">
        <w:rPr>
          <w:color w:val="auto"/>
          <w:sz w:val="17"/>
          <w:szCs w:val="17"/>
          <w:lang w:val="kk-KZ"/>
        </w:rPr>
        <w:t>.</w:t>
      </w:r>
    </w:p>
    <w:p w:rsidR="00716FF0" w:rsidRPr="008C0A07" w:rsidRDefault="00716FF0" w:rsidP="00716FF0">
      <w:pPr>
        <w:shd w:val="clear" w:color="auto" w:fill="FFFFFF"/>
        <w:ind w:firstLine="708"/>
        <w:jc w:val="both"/>
        <w:rPr>
          <w:color w:val="auto"/>
          <w:sz w:val="17"/>
          <w:szCs w:val="17"/>
          <w:lang w:val="kk-KZ"/>
        </w:rPr>
      </w:pPr>
      <w:r w:rsidRPr="008C0A07">
        <w:rPr>
          <w:sz w:val="17"/>
          <w:szCs w:val="17"/>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8C0A07">
        <w:rPr>
          <w:color w:val="auto"/>
          <w:sz w:val="17"/>
          <w:szCs w:val="17"/>
          <w:lang w:val="kk-KZ"/>
        </w:rPr>
        <w:t>осы Қағидалардың 3-тарауында белгіленген,</w:t>
      </w:r>
      <w:r w:rsidRPr="008C0A07">
        <w:rPr>
          <w:sz w:val="17"/>
          <w:szCs w:val="17"/>
          <w:lang w:val="kk-KZ"/>
        </w:rPr>
        <w:t xml:space="preserve"> сондай-ақ фармацевтикалық көрсетілетін қызметтердің сипаттамасы мен көлемі.</w:t>
      </w:r>
    </w:p>
    <w:p w:rsidR="00716FF0" w:rsidRPr="008C0A07" w:rsidRDefault="00716FF0" w:rsidP="00716FF0">
      <w:pPr>
        <w:shd w:val="clear" w:color="auto" w:fill="FFFFFF"/>
        <w:spacing w:line="276" w:lineRule="auto"/>
        <w:ind w:firstLine="708"/>
        <w:jc w:val="both"/>
        <w:rPr>
          <w:color w:val="auto"/>
          <w:sz w:val="17"/>
          <w:szCs w:val="17"/>
          <w:lang w:val="kk-KZ"/>
        </w:rPr>
      </w:pPr>
      <w:r w:rsidRPr="008C0A07">
        <w:rPr>
          <w:color w:val="auto"/>
          <w:sz w:val="17"/>
          <w:szCs w:val="17"/>
          <w:lang w:val="kk-KZ"/>
        </w:rPr>
        <w:t xml:space="preserve">Баға ұсыныстарын берудің соңғы мерзімі сағат 10.00-ге дейін (Ақтөбе қ. уақыты бойынша) 2024 жылдың </w:t>
      </w:r>
      <w:r w:rsidR="00A75533" w:rsidRPr="008C0A07">
        <w:rPr>
          <w:color w:val="auto"/>
          <w:sz w:val="17"/>
          <w:szCs w:val="17"/>
          <w:lang w:val="kk-KZ"/>
        </w:rPr>
        <w:t>05</w:t>
      </w:r>
      <w:r w:rsidR="00B36E22" w:rsidRPr="008C0A07">
        <w:rPr>
          <w:color w:val="auto"/>
          <w:sz w:val="17"/>
          <w:szCs w:val="17"/>
          <w:lang w:val="kk-KZ"/>
        </w:rPr>
        <w:t xml:space="preserve"> </w:t>
      </w:r>
      <w:r w:rsidR="00A75533" w:rsidRPr="008C0A07">
        <w:rPr>
          <w:color w:val="auto"/>
          <w:sz w:val="17"/>
          <w:szCs w:val="17"/>
          <w:lang w:val="kk-KZ"/>
        </w:rPr>
        <w:t>қарашасына</w:t>
      </w:r>
      <w:r w:rsidRPr="008C0A07">
        <w:rPr>
          <w:color w:val="auto"/>
          <w:sz w:val="17"/>
          <w:szCs w:val="17"/>
          <w:lang w:val="kk-KZ"/>
        </w:rPr>
        <w:t xml:space="preserve"> дейін келесі мекен-жай бойынша: Ақтөбе қ., Пацаев к-сі, 7, №1 кабинет.</w:t>
      </w:r>
    </w:p>
    <w:p w:rsidR="00716FF0" w:rsidRPr="008C0A07" w:rsidRDefault="00716FF0" w:rsidP="00716FF0">
      <w:pPr>
        <w:shd w:val="clear" w:color="auto" w:fill="FFFFFF"/>
        <w:spacing w:line="276" w:lineRule="auto"/>
        <w:ind w:firstLine="708"/>
        <w:jc w:val="both"/>
        <w:rPr>
          <w:color w:val="auto"/>
          <w:sz w:val="17"/>
          <w:szCs w:val="17"/>
          <w:lang w:val="kk-KZ"/>
        </w:rPr>
      </w:pPr>
      <w:r w:rsidRPr="008C0A07">
        <w:rPr>
          <w:color w:val="auto"/>
          <w:sz w:val="17"/>
          <w:szCs w:val="17"/>
          <w:lang w:val="kk-KZ"/>
        </w:rPr>
        <w:t xml:space="preserve">Баға ұсыныстары бар конверттер сағат 11.00 - де (Ақтөбе қ.уақыты бойынша) 2024 жылдың күніне </w:t>
      </w:r>
      <w:r w:rsidR="00A75533" w:rsidRPr="008C0A07">
        <w:rPr>
          <w:color w:val="auto"/>
          <w:sz w:val="17"/>
          <w:szCs w:val="17"/>
          <w:lang w:val="kk-KZ"/>
        </w:rPr>
        <w:t>05</w:t>
      </w:r>
      <w:r w:rsidRPr="008C0A07">
        <w:rPr>
          <w:color w:val="auto"/>
          <w:sz w:val="17"/>
          <w:szCs w:val="17"/>
          <w:lang w:val="kk-KZ"/>
        </w:rPr>
        <w:t xml:space="preserve"> </w:t>
      </w:r>
      <w:r w:rsidR="00A75533" w:rsidRPr="008C0A07">
        <w:rPr>
          <w:color w:val="auto"/>
          <w:sz w:val="17"/>
          <w:szCs w:val="17"/>
          <w:lang w:val="kk-KZ"/>
        </w:rPr>
        <w:t>қараша</w:t>
      </w:r>
      <w:r w:rsidR="00B36E22" w:rsidRPr="008C0A07">
        <w:rPr>
          <w:color w:val="auto"/>
          <w:sz w:val="17"/>
          <w:szCs w:val="17"/>
          <w:lang w:val="kk-KZ"/>
        </w:rPr>
        <w:t xml:space="preserve">ға </w:t>
      </w:r>
      <w:r w:rsidRPr="008C0A07">
        <w:rPr>
          <w:color w:val="auto"/>
          <w:sz w:val="17"/>
          <w:szCs w:val="17"/>
          <w:lang w:val="kk-KZ"/>
        </w:rPr>
        <w:t xml:space="preserve"> дейін  келесі мекен-жай бойынша ашылады: Ақтөбе қ., Пацаев к-сі, 7. Конверттерді ашу кезінде әлеуетті жеткізушілер қатысуға болады.</w:t>
      </w:r>
    </w:p>
    <w:p w:rsidR="00716FF0" w:rsidRPr="008C0A07" w:rsidRDefault="00716FF0" w:rsidP="00716FF0">
      <w:pPr>
        <w:shd w:val="clear" w:color="auto" w:fill="FFFFFF"/>
        <w:spacing w:line="276" w:lineRule="auto"/>
        <w:ind w:firstLine="708"/>
        <w:jc w:val="both"/>
        <w:rPr>
          <w:b/>
          <w:color w:val="auto"/>
          <w:sz w:val="17"/>
          <w:szCs w:val="17"/>
          <w:lang w:val="kk-KZ"/>
        </w:rPr>
      </w:pPr>
      <w:r w:rsidRPr="008C0A07">
        <w:rPr>
          <w:sz w:val="17"/>
          <w:szCs w:val="17"/>
          <w:lang w:val="kk-KZ"/>
        </w:rPr>
        <w:t>Қосымша ақпарат пен анықтаманы осы телефон арқылы алуға болады</w:t>
      </w:r>
      <w:r w:rsidRPr="008C0A07">
        <w:rPr>
          <w:color w:val="auto"/>
          <w:sz w:val="17"/>
          <w:szCs w:val="17"/>
          <w:lang w:val="kk-KZ"/>
        </w:rPr>
        <w:t xml:space="preserve">: </w:t>
      </w:r>
      <w:r w:rsidRPr="008C0A07">
        <w:rPr>
          <w:b/>
          <w:color w:val="auto"/>
          <w:sz w:val="17"/>
          <w:szCs w:val="17"/>
          <w:lang w:val="kk-KZ"/>
        </w:rPr>
        <w:t>8 (7132) 550 400.</w:t>
      </w:r>
    </w:p>
    <w:p w:rsidR="00716FF0" w:rsidRPr="00AF6026" w:rsidRDefault="00716FF0" w:rsidP="00716FF0">
      <w:pPr>
        <w:rPr>
          <w:sz w:val="18"/>
          <w:szCs w:val="18"/>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F3566A" w:rsidRPr="00716FF0" w:rsidRDefault="00F3566A">
      <w:pPr>
        <w:rPr>
          <w:lang w:val="kk-KZ"/>
        </w:rPr>
      </w:pPr>
    </w:p>
    <w:sectPr w:rsidR="00F3566A" w:rsidRPr="00716FF0" w:rsidSect="00C57F17">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53"/>
    <w:rsid w:val="00075BA5"/>
    <w:rsid w:val="0012725B"/>
    <w:rsid w:val="001D0253"/>
    <w:rsid w:val="001D0B18"/>
    <w:rsid w:val="00200E51"/>
    <w:rsid w:val="002841D5"/>
    <w:rsid w:val="003E11BD"/>
    <w:rsid w:val="004C693F"/>
    <w:rsid w:val="006C407B"/>
    <w:rsid w:val="00716FF0"/>
    <w:rsid w:val="008C0A07"/>
    <w:rsid w:val="009D32C5"/>
    <w:rsid w:val="00A06121"/>
    <w:rsid w:val="00A75533"/>
    <w:rsid w:val="00AE6B21"/>
    <w:rsid w:val="00B36E22"/>
    <w:rsid w:val="00B7462F"/>
    <w:rsid w:val="00BC5490"/>
    <w:rsid w:val="00C57F17"/>
    <w:rsid w:val="00CB21E3"/>
    <w:rsid w:val="00F3566A"/>
    <w:rsid w:val="00F63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FDB5"/>
  <w15:docId w15:val="{62FC0DA6-0229-4174-B3EF-EFF380A1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FF0"/>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716FF0"/>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716F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16FF0"/>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716FF0"/>
    <w:pPr>
      <w:ind w:left="720"/>
      <w:contextualSpacing/>
    </w:pPr>
    <w:rPr>
      <w:color w:val="auto"/>
    </w:rPr>
  </w:style>
  <w:style w:type="character" w:styleId="a4">
    <w:name w:val="Hyperlink"/>
    <w:uiPriority w:val="99"/>
    <w:unhideWhenUsed/>
    <w:rsid w:val="00716FF0"/>
    <w:rPr>
      <w:color w:val="0000FF"/>
      <w:u w:val="single"/>
    </w:rPr>
  </w:style>
  <w:style w:type="paragraph" w:styleId="a5">
    <w:name w:val="Balloon Text"/>
    <w:basedOn w:val="a"/>
    <w:link w:val="a6"/>
    <w:uiPriority w:val="99"/>
    <w:semiHidden/>
    <w:unhideWhenUsed/>
    <w:rsid w:val="00716FF0"/>
    <w:rPr>
      <w:rFonts w:ascii="Tahoma" w:hAnsi="Tahoma" w:cs="Tahoma"/>
      <w:sz w:val="16"/>
      <w:szCs w:val="16"/>
    </w:rPr>
  </w:style>
  <w:style w:type="character" w:customStyle="1" w:styleId="a6">
    <w:name w:val="Текст выноски Знак"/>
    <w:basedOn w:val="a0"/>
    <w:link w:val="a5"/>
    <w:uiPriority w:val="99"/>
    <w:semiHidden/>
    <w:rsid w:val="00716FF0"/>
    <w:rPr>
      <w:rFonts w:ascii="Tahoma" w:eastAsia="Times New Roman" w:hAnsi="Tahoma" w:cs="Tahoma"/>
      <w:color w:val="000000"/>
      <w:sz w:val="16"/>
      <w:szCs w:val="16"/>
      <w:lang w:eastAsia="ru-RU"/>
    </w:rPr>
  </w:style>
  <w:style w:type="paragraph" w:styleId="a7">
    <w:name w:val="Normal (Web)"/>
    <w:basedOn w:val="a"/>
    <w:uiPriority w:val="99"/>
    <w:unhideWhenUsed/>
    <w:rsid w:val="00716FF0"/>
    <w:pPr>
      <w:spacing w:before="100" w:beforeAutospacing="1" w:after="100" w:afterAutospacing="1"/>
    </w:pPr>
    <w:rPr>
      <w:color w:val="auto"/>
    </w:rPr>
  </w:style>
  <w:style w:type="character" w:styleId="a8">
    <w:name w:val="Strong"/>
    <w:basedOn w:val="a0"/>
    <w:uiPriority w:val="22"/>
    <w:qFormat/>
    <w:rsid w:val="00716FF0"/>
    <w:rPr>
      <w:b/>
      <w:bCs/>
    </w:rPr>
  </w:style>
  <w:style w:type="character" w:styleId="a9">
    <w:name w:val="Emphasis"/>
    <w:basedOn w:val="a0"/>
    <w:uiPriority w:val="20"/>
    <w:qFormat/>
    <w:rsid w:val="00716FF0"/>
    <w:rPr>
      <w:i/>
      <w:iCs/>
    </w:rPr>
  </w:style>
  <w:style w:type="paragraph" w:styleId="aa">
    <w:name w:val="No Spacing"/>
    <w:uiPriority w:val="1"/>
    <w:qFormat/>
    <w:rsid w:val="00716FF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TableContents">
    <w:name w:val="Table Contents"/>
    <w:basedOn w:val="a"/>
    <w:rsid w:val="00716FF0"/>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716FF0"/>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716FF0"/>
    <w:rPr>
      <w:rFonts w:ascii="Times New Roman" w:eastAsia="Times New Roman" w:hAnsi="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83E8A-BE82-4EB4-B35F-683AA75D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632</Words>
  <Characters>3607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cp:lastModifiedBy>
  <cp:revision>6</cp:revision>
  <cp:lastPrinted>2024-10-28T11:20:00Z</cp:lastPrinted>
  <dcterms:created xsi:type="dcterms:W3CDTF">2024-01-31T04:13:00Z</dcterms:created>
  <dcterms:modified xsi:type="dcterms:W3CDTF">2024-10-28T11:57:00Z</dcterms:modified>
</cp:coreProperties>
</file>